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2BE9F964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B311CF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285E4E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6DF9CCF8" w:rsidR="004D0CD4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B311CF">
        <w:rPr>
          <w:rFonts w:ascii="Times New Roman" w:hAnsi="Times New Roman" w:cs="Times New Roman"/>
          <w:sz w:val="22"/>
          <w:szCs w:val="22"/>
        </w:rPr>
        <w:t xml:space="preserve">wytrząsarki kołyskowej – </w:t>
      </w:r>
      <w:r w:rsidR="009348BE">
        <w:rPr>
          <w:rFonts w:ascii="Times New Roman" w:hAnsi="Times New Roman" w:cs="Times New Roman"/>
          <w:sz w:val="22"/>
          <w:szCs w:val="22"/>
        </w:rPr>
        <w:t>2</w:t>
      </w:r>
      <w:r w:rsidR="00B311CF">
        <w:rPr>
          <w:rFonts w:ascii="Times New Roman" w:hAnsi="Times New Roman" w:cs="Times New Roman"/>
          <w:sz w:val="22"/>
          <w:szCs w:val="22"/>
        </w:rPr>
        <w:t xml:space="preserve"> szt. </w:t>
      </w:r>
    </w:p>
    <w:p w14:paraId="5065BC6C" w14:textId="77777777" w:rsidR="00B311CF" w:rsidRPr="00550189" w:rsidRDefault="00B311CF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3DA62A32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B311CF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5812C5FB" w14:textId="2C005BA9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Wytrząsarka kołyskowa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63422159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zapewniająca pracę ciągłą i łagodny ruch platformy przy mniejszej prędkości</w:t>
      </w:r>
    </w:p>
    <w:p w14:paraId="7B063423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mechanizm bezpośredni i bezszczotkowy silnik pozwalający na ciągłą pracę urządzenia do 7 dni</w:t>
      </w:r>
    </w:p>
    <w:p w14:paraId="380B16A1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umożliwiająca regulowany, delikatny ruch kołyskowy platformy i mieszanie płynnych składników</w:t>
      </w:r>
    </w:p>
    <w:p w14:paraId="1C6FF854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antypoślizgowa mata na platformie wytrząsarki</w:t>
      </w:r>
    </w:p>
    <w:p w14:paraId="0E968031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służąca do odbarwiania mini żeli po elektroforezie, prowadzenia reakcji Northern, Southern i Western blot</w:t>
      </w:r>
    </w:p>
    <w:p w14:paraId="3EC08AD4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zapewniająca bezpieczeństwo elektryczne w środowisku o podwyższonej wilgotności</w:t>
      </w:r>
    </w:p>
    <w:p w14:paraId="7B9AB53D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​zakres prędkości wytrząsania – od 1 do 30 obr./min</w:t>
      </w:r>
    </w:p>
    <w:p w14:paraId="7927D746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​stały kąt nachylenia – 7</w:t>
      </w:r>
    </w:p>
    <w:p w14:paraId="087A8AD9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​czas pracy ciągłej  – przynajmniej 7 dni</w:t>
      </w:r>
    </w:p>
    <w:p w14:paraId="602D6865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​max. obciążenie - do 1 kg</w:t>
      </w:r>
    </w:p>
    <w:p w14:paraId="490AC20F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​powierzchnia platformy roboczej – min 200 x 200 mm</w:t>
      </w:r>
    </w:p>
    <w:p w14:paraId="3CC38B59" w14:textId="77777777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- ​pobór mocy – nie większy niż 4 W</w:t>
      </w:r>
    </w:p>
    <w:p w14:paraId="524162D3" w14:textId="77777777" w:rsidR="00B311CF" w:rsidRDefault="00B311CF" w:rsidP="00401431">
      <w:pPr>
        <w:jc w:val="both"/>
        <w:rPr>
          <w:rFonts w:ascii="Aptos" w:eastAsia="Times New Roman" w:hAnsi="Aptos"/>
          <w:color w:val="000000"/>
        </w:rPr>
      </w:pPr>
    </w:p>
    <w:p w14:paraId="0E652AD3" w14:textId="7CD71473" w:rsidR="00B311CF" w:rsidRPr="00B311CF" w:rsidRDefault="00B311CF" w:rsidP="00401431">
      <w:pPr>
        <w:jc w:val="both"/>
        <w:rPr>
          <w:rFonts w:ascii="Times New Roman" w:hAnsi="Times New Roman" w:cs="Times New Roman"/>
          <w:sz w:val="22"/>
          <w:szCs w:val="22"/>
        </w:rPr>
      </w:pPr>
      <w:r w:rsidRPr="00B311CF">
        <w:rPr>
          <w:rFonts w:ascii="Times New Roman" w:hAnsi="Times New Roman" w:cs="Times New Roman"/>
          <w:sz w:val="22"/>
          <w:szCs w:val="22"/>
        </w:rPr>
        <w:t>Kod CPV</w:t>
      </w:r>
    </w:p>
    <w:p w14:paraId="2D840712" w14:textId="3E5346D8" w:rsidR="00B311CF" w:rsidRPr="00B311CF" w:rsidRDefault="00000000" w:rsidP="00401431">
      <w:pPr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B311CF" w:rsidRPr="00B311CF">
          <w:rPr>
            <w:rFonts w:ascii="Times New Roman" w:hAnsi="Times New Roman" w:cs="Times New Roman"/>
            <w:sz w:val="22"/>
            <w:szCs w:val="22"/>
          </w:rPr>
          <w:t>38436000-0</w:t>
        </w:r>
      </w:hyperlink>
      <w:r w:rsidR="00B311CF" w:rsidRPr="00B311CF">
        <w:rPr>
          <w:rFonts w:ascii="Times New Roman" w:hAnsi="Times New Roman" w:cs="Times New Roman"/>
          <w:sz w:val="22"/>
          <w:szCs w:val="22"/>
        </w:rPr>
        <w:t xml:space="preserve"> – wytrząsarki i akcesoria </w:t>
      </w:r>
    </w:p>
    <w:p w14:paraId="40A15CF4" w14:textId="77777777" w:rsidR="00B311CF" w:rsidRDefault="00B311CF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0C76B243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3DF38998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285E4E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285E4E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9910FF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779B95EE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9910FF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3F209E5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9910FF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9910FF">
        <w:rPr>
          <w:rFonts w:ascii="Times New Roman" w:hAnsi="Times New Roman" w:cs="Times New Roman"/>
          <w:sz w:val="22"/>
          <w:szCs w:val="22"/>
        </w:rPr>
        <w:t xml:space="preserve">wytrząsarki kołyskowej – </w:t>
      </w:r>
      <w:r w:rsidR="009348BE">
        <w:rPr>
          <w:rFonts w:ascii="Times New Roman" w:hAnsi="Times New Roman" w:cs="Times New Roman"/>
          <w:sz w:val="22"/>
          <w:szCs w:val="22"/>
        </w:rPr>
        <w:t>2</w:t>
      </w:r>
      <w:r w:rsidR="009910FF">
        <w:rPr>
          <w:rFonts w:ascii="Times New Roman" w:hAnsi="Times New Roman" w:cs="Times New Roman"/>
          <w:sz w:val="22"/>
          <w:szCs w:val="22"/>
        </w:rPr>
        <w:t xml:space="preserve"> szt. </w:t>
      </w:r>
      <w:r w:rsidR="00725EF3">
        <w:rPr>
          <w:rFonts w:ascii="Times New Roman" w:hAnsi="Times New Roman" w:cs="Times New Roman"/>
          <w:sz w:val="22"/>
          <w:szCs w:val="22"/>
        </w:rPr>
        <w:t xml:space="preserve"> 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5D4C088D" w:rsidR="00EB63D6" w:rsidRPr="00286ADC" w:rsidRDefault="009910FF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Wytrząsarka kołyskowa – </w:t>
            </w:r>
            <w:r w:rsidR="009348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szt. </w:t>
            </w:r>
            <w:r w:rsidR="00725E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2A1F" w14:textId="77777777" w:rsidR="006B2227" w:rsidRDefault="006B2227" w:rsidP="00592469">
      <w:r>
        <w:separator/>
      </w:r>
    </w:p>
  </w:endnote>
  <w:endnote w:type="continuationSeparator" w:id="0">
    <w:p w14:paraId="435CA564" w14:textId="77777777" w:rsidR="006B2227" w:rsidRDefault="006B222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BF5A7" w14:textId="77777777" w:rsidR="006B2227" w:rsidRDefault="006B2227" w:rsidP="00592469">
      <w:r>
        <w:separator/>
      </w:r>
    </w:p>
  </w:footnote>
  <w:footnote w:type="continuationSeparator" w:id="0">
    <w:p w14:paraId="3C618466" w14:textId="77777777" w:rsidR="006B2227" w:rsidRDefault="006B222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3"/>
  </w:num>
  <w:num w:numId="2" w16cid:durableId="1247543900">
    <w:abstractNumId w:val="31"/>
  </w:num>
  <w:num w:numId="3" w16cid:durableId="1262299997">
    <w:abstractNumId w:val="26"/>
  </w:num>
  <w:num w:numId="4" w16cid:durableId="245962170">
    <w:abstractNumId w:val="20"/>
  </w:num>
  <w:num w:numId="5" w16cid:durableId="375160147">
    <w:abstractNumId w:val="0"/>
  </w:num>
  <w:num w:numId="6" w16cid:durableId="912659609">
    <w:abstractNumId w:val="27"/>
  </w:num>
  <w:num w:numId="7" w16cid:durableId="85733115">
    <w:abstractNumId w:val="15"/>
  </w:num>
  <w:num w:numId="8" w16cid:durableId="1236474426">
    <w:abstractNumId w:val="24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1"/>
  </w:num>
  <w:num w:numId="12" w16cid:durableId="1124270428">
    <w:abstractNumId w:val="29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5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2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2"/>
  </w:num>
  <w:num w:numId="30" w16cid:durableId="1587568698">
    <w:abstractNumId w:val="17"/>
  </w:num>
  <w:num w:numId="31" w16cid:durableId="738483383">
    <w:abstractNumId w:val="28"/>
  </w:num>
  <w:num w:numId="32" w16cid:durableId="1371687525">
    <w:abstractNumId w:val="30"/>
  </w:num>
  <w:num w:numId="33" w16cid:durableId="6569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C41C0"/>
    <w:rsid w:val="001F1C7A"/>
    <w:rsid w:val="002128F9"/>
    <w:rsid w:val="0026325C"/>
    <w:rsid w:val="00274728"/>
    <w:rsid w:val="00285E4E"/>
    <w:rsid w:val="00286ADC"/>
    <w:rsid w:val="002A1EDB"/>
    <w:rsid w:val="002E32BD"/>
    <w:rsid w:val="002F7BC4"/>
    <w:rsid w:val="00381158"/>
    <w:rsid w:val="00393EFA"/>
    <w:rsid w:val="0039535E"/>
    <w:rsid w:val="00396A0B"/>
    <w:rsid w:val="003B5B1F"/>
    <w:rsid w:val="003E1CE7"/>
    <w:rsid w:val="003E22C3"/>
    <w:rsid w:val="004013DF"/>
    <w:rsid w:val="00401431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6B2227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348BE"/>
    <w:rsid w:val="00942B5B"/>
    <w:rsid w:val="00961545"/>
    <w:rsid w:val="009720F2"/>
    <w:rsid w:val="00977DEE"/>
    <w:rsid w:val="00986363"/>
    <w:rsid w:val="009910FF"/>
    <w:rsid w:val="009A1E0F"/>
    <w:rsid w:val="009B2DD5"/>
    <w:rsid w:val="009F7F77"/>
    <w:rsid w:val="00A07FEE"/>
    <w:rsid w:val="00A3258A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56A1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wstrzasarki-i-akcesoria-44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18</cp:revision>
  <dcterms:created xsi:type="dcterms:W3CDTF">2024-04-15T12:11:00Z</dcterms:created>
  <dcterms:modified xsi:type="dcterms:W3CDTF">2024-05-27T20:51:00Z</dcterms:modified>
</cp:coreProperties>
</file>