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1EA72" w14:textId="4FA60483" w:rsidR="000E364F" w:rsidRDefault="000E364F" w:rsidP="00F8057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91215B">
        <w:rPr>
          <w:rFonts w:ascii="Times New Roman" w:hAnsi="Times New Roman" w:cs="Times New Roman"/>
          <w:b/>
          <w:sz w:val="24"/>
          <w:u w:val="single"/>
        </w:rPr>
        <w:t>2</w:t>
      </w:r>
      <w:r w:rsidR="00A518F8">
        <w:rPr>
          <w:rFonts w:ascii="Times New Roman" w:hAnsi="Times New Roman" w:cs="Times New Roman"/>
          <w:b/>
          <w:sz w:val="24"/>
          <w:u w:val="single"/>
        </w:rPr>
        <w:t>6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BF52E0">
        <w:rPr>
          <w:rFonts w:ascii="Times New Roman" w:hAnsi="Times New Roman" w:cs="Times New Roman"/>
          <w:b/>
          <w:sz w:val="24"/>
          <w:u w:val="single"/>
        </w:rPr>
        <w:t>2</w:t>
      </w:r>
      <w:r w:rsidR="00EA2991">
        <w:rPr>
          <w:rFonts w:ascii="Times New Roman" w:hAnsi="Times New Roman" w:cs="Times New Roman"/>
          <w:b/>
          <w:sz w:val="24"/>
          <w:u w:val="single"/>
        </w:rPr>
        <w:t>7</w:t>
      </w:r>
      <w:r w:rsidR="00C96098">
        <w:rPr>
          <w:rFonts w:ascii="Times New Roman" w:hAnsi="Times New Roman" w:cs="Times New Roman"/>
          <w:b/>
          <w:sz w:val="24"/>
          <w:u w:val="single"/>
        </w:rPr>
        <w:t>.</w:t>
      </w:r>
      <w:r w:rsidR="00A518F8">
        <w:rPr>
          <w:rFonts w:ascii="Times New Roman" w:hAnsi="Times New Roman" w:cs="Times New Roman"/>
          <w:b/>
          <w:sz w:val="24"/>
          <w:u w:val="single"/>
        </w:rPr>
        <w:t>05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F8057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0C501587" w14:textId="77777777" w:rsidR="006156EA" w:rsidRDefault="006156EA" w:rsidP="000914B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4840A3FF" w14:textId="2B46AA59" w:rsidR="00712A50" w:rsidRPr="000914B6" w:rsidRDefault="00712A50" w:rsidP="000914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C00FF4B" w14:textId="2BBB8E18" w:rsidR="00A518F8" w:rsidRPr="00A518F8" w:rsidRDefault="00712A50" w:rsidP="00F8057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nanoparticle-RNA based drugs to be used in anti-cancer therapy with the construction of a nanoparticle platform for targeted delivery of therapeutic nucleic acids”,  przez BS Biotechna SA, w ramach umowy </w:t>
      </w:r>
      <w:r w:rsidR="002525C9">
        <w:rPr>
          <w:rFonts w:ascii="Times New Roman" w:hAnsi="Times New Roman" w:cs="Times New Roman"/>
          <w:sz w:val="22"/>
          <w:szCs w:val="22"/>
        </w:rPr>
        <w:br/>
      </w:r>
      <w:r w:rsidRPr="00550189">
        <w:rPr>
          <w:rFonts w:ascii="Times New Roman" w:hAnsi="Times New Roman" w:cs="Times New Roman"/>
          <w:sz w:val="22"/>
          <w:szCs w:val="22"/>
        </w:rPr>
        <w:t xml:space="preserve">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C96098">
        <w:rPr>
          <w:rFonts w:ascii="Times New Roman" w:hAnsi="Times New Roman" w:cs="Times New Roman"/>
          <w:sz w:val="22"/>
          <w:szCs w:val="22"/>
        </w:rPr>
        <w:t xml:space="preserve">skanera </w:t>
      </w:r>
      <w:r w:rsidR="00C9609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umożliwia</w:t>
      </w:r>
      <w:r w:rsidR="00C96098">
        <w:rPr>
          <w:rFonts w:ascii="Times New Roman" w:eastAsia="Times New Roman" w:hAnsi="Times New Roman" w:cs="Times New Roman"/>
          <w:color w:val="000000"/>
          <w:sz w:val="22"/>
          <w:szCs w:val="22"/>
        </w:rPr>
        <w:t>jąc</w:t>
      </w:r>
      <w:r w:rsidR="00A90AE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ego </w:t>
      </w:r>
      <w:r w:rsidR="00C9609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nieinwazyjny pomiar 3D guzów ksenograficznych u myszy - pełna wizualizacja guza w 3D</w:t>
      </w:r>
      <w:r w:rsidR="00C9609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wraz z </w:t>
      </w:r>
      <w:r w:rsidR="00C9609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dedykowanym</w:t>
      </w:r>
      <w:r w:rsidR="00C9609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C9609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oprogramowaniem do analizy pomiarów</w:t>
      </w:r>
      <w:r w:rsidR="00C9609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oraz</w:t>
      </w:r>
      <w:r w:rsidR="00C9609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laptopem</w:t>
      </w:r>
      <w:r w:rsidR="00C96098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35F3C07A" w14:textId="77777777" w:rsidR="00A518F8" w:rsidRDefault="00A518F8" w:rsidP="00F8057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19C1AC17" w:rsidR="00712A50" w:rsidRPr="00550189" w:rsidRDefault="00712A50" w:rsidP="00F8057E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F8057E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F8057E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550189" w:rsidRDefault="00712A50" w:rsidP="00F8057E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F8057E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F8057E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2D3E25D" w14:textId="4F9C7065" w:rsidR="00932CF0" w:rsidRPr="000914B6" w:rsidRDefault="00712A50" w:rsidP="00F8057E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91215B">
        <w:rPr>
          <w:rFonts w:ascii="Times New Roman" w:hAnsi="Times New Roman" w:cs="Times New Roman"/>
          <w:b/>
          <w:bCs/>
          <w:u w:val="single"/>
        </w:rPr>
        <w:t>2</w:t>
      </w:r>
      <w:r w:rsidR="00745706">
        <w:rPr>
          <w:rFonts w:ascii="Times New Roman" w:hAnsi="Times New Roman" w:cs="Times New Roman"/>
          <w:b/>
          <w:bCs/>
          <w:u w:val="single"/>
        </w:rPr>
        <w:t>6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6A07D118" w14:textId="25FCDF78" w:rsidR="00C96098" w:rsidRPr="00A518F8" w:rsidRDefault="00932CF0" w:rsidP="00F8057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32CF0">
        <w:rPr>
          <w:rFonts w:ascii="Times New Roman" w:hAnsi="Times New Roman" w:cs="Times New Roman"/>
          <w:sz w:val="22"/>
          <w:szCs w:val="22"/>
        </w:rPr>
        <w:t xml:space="preserve">Zakup </w:t>
      </w:r>
      <w:r w:rsidR="00A518F8">
        <w:rPr>
          <w:rFonts w:ascii="Times New Roman" w:hAnsi="Times New Roman" w:cs="Times New Roman"/>
          <w:sz w:val="22"/>
          <w:szCs w:val="22"/>
        </w:rPr>
        <w:t xml:space="preserve">skanera </w:t>
      </w:r>
      <w:r w:rsidR="00A518F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umożliwia</w:t>
      </w:r>
      <w:r w:rsid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ją</w:t>
      </w:r>
      <w:r w:rsidR="00A90AE7">
        <w:rPr>
          <w:rFonts w:ascii="Times New Roman" w:eastAsia="Times New Roman" w:hAnsi="Times New Roman" w:cs="Times New Roman"/>
          <w:color w:val="000000"/>
          <w:sz w:val="22"/>
          <w:szCs w:val="22"/>
        </w:rPr>
        <w:t>cy</w:t>
      </w:r>
      <w:r w:rsidR="00A518F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nieinwazyjny pomiar 3D guzów ksenograficznych u myszy - pełna wizualizacja guza w 3D</w:t>
      </w:r>
      <w:r w:rsid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wraz z </w:t>
      </w:r>
      <w:r w:rsidR="00A518F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dedykowanym</w:t>
      </w:r>
      <w:r w:rsidR="00C9609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C9609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oprogramowaniem</w:t>
      </w:r>
      <w:r w:rsidR="00C9609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C9609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do analizy pomiarów</w:t>
      </w:r>
      <w:r w:rsidR="00C9609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oraz</w:t>
      </w:r>
    </w:p>
    <w:p w14:paraId="7F4A0001" w14:textId="17275FDB" w:rsidR="00C96098" w:rsidRDefault="00C96098" w:rsidP="00F8057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</w:t>
      </w:r>
      <w:r w:rsidR="00A518F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aptopem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750381DE" w14:textId="77777777" w:rsidR="00C96098" w:rsidRDefault="00C96098" w:rsidP="00F8057E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99E5BFE" w14:textId="1431995D" w:rsidR="00A90AE7" w:rsidRPr="00A90AE7" w:rsidRDefault="00C96098" w:rsidP="00F8057E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Minimalne parametry techniczne</w:t>
      </w:r>
      <w:r w:rsidR="00A90AE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funkcjonalne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skanera wraz z dedykowanym oprogramowaniem:</w:t>
      </w:r>
      <w:r w:rsidR="00A518F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7932AF60" w14:textId="119C7424" w:rsidR="00A90AE7" w:rsidRPr="00A90AE7" w:rsidRDefault="00A90AE7" w:rsidP="00F8057E">
      <w:pPr>
        <w:pStyle w:val="Akapitzlist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90AE7">
        <w:rPr>
          <w:rFonts w:ascii="Times New Roman" w:eastAsia="Times New Roman" w:hAnsi="Times New Roman" w:cs="Times New Roman"/>
          <w:color w:val="000000"/>
          <w:sz w:val="22"/>
          <w:szCs w:val="22"/>
        </w:rPr>
        <w:t>dokładność pomiarów nie mniejsza niż 200 μm</w:t>
      </w:r>
    </w:p>
    <w:p w14:paraId="287EF914" w14:textId="03EAAC4D" w:rsidR="00A90AE7" w:rsidRPr="00A90AE7" w:rsidRDefault="00A90AE7" w:rsidP="00F8057E">
      <w:pPr>
        <w:pStyle w:val="Akapitzlist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90AE7">
        <w:rPr>
          <w:rFonts w:ascii="Times New Roman" w:eastAsia="Times New Roman" w:hAnsi="Times New Roman" w:cs="Times New Roman"/>
          <w:color w:val="000000"/>
          <w:sz w:val="22"/>
          <w:szCs w:val="22"/>
        </w:rPr>
        <w:t>powtarzalny pomiar, niezależny od kształtu guza</w:t>
      </w:r>
    </w:p>
    <w:p w14:paraId="2A2629D7" w14:textId="35AFD182" w:rsidR="00A90AE7" w:rsidRPr="00A90AE7" w:rsidRDefault="00A90AE7" w:rsidP="00F8057E">
      <w:pPr>
        <w:pStyle w:val="Akapitzlist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90AE7">
        <w:rPr>
          <w:rFonts w:ascii="Times New Roman" w:eastAsia="Times New Roman" w:hAnsi="Times New Roman" w:cs="Times New Roman"/>
          <w:color w:val="000000"/>
          <w:sz w:val="22"/>
          <w:szCs w:val="22"/>
        </w:rPr>
        <w:t>zakres pomiaru (X - Y): 2,5 cm – 2,5 cm</w:t>
      </w:r>
    </w:p>
    <w:p w14:paraId="151FF214" w14:textId="2548BD69" w:rsidR="00A90AE7" w:rsidRPr="00A90AE7" w:rsidRDefault="00A90AE7" w:rsidP="00F8057E">
      <w:pPr>
        <w:pStyle w:val="Akapitzlist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90AE7">
        <w:rPr>
          <w:rFonts w:ascii="Times New Roman" w:eastAsia="Times New Roman" w:hAnsi="Times New Roman" w:cs="Times New Roman"/>
          <w:color w:val="000000"/>
          <w:sz w:val="22"/>
          <w:szCs w:val="22"/>
        </w:rPr>
        <w:t>pomiar guza, którego rozmiar może być większy niż 1cm x 1cm x 1cm (dł. x szer. x wys.)</w:t>
      </w:r>
    </w:p>
    <w:p w14:paraId="05969BFF" w14:textId="2D165537" w:rsidR="00A90AE7" w:rsidRPr="00A90AE7" w:rsidRDefault="00A90AE7" w:rsidP="00F8057E">
      <w:pPr>
        <w:pStyle w:val="Akapitzlist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90AE7">
        <w:rPr>
          <w:rFonts w:ascii="Times New Roman" w:eastAsia="Times New Roman" w:hAnsi="Times New Roman" w:cs="Times New Roman"/>
          <w:color w:val="000000"/>
          <w:sz w:val="22"/>
          <w:szCs w:val="22"/>
        </w:rPr>
        <w:t>dokładność punktu pomiaru 3D nie gorsza niż: &lt; 0,4 mm</w:t>
      </w:r>
    </w:p>
    <w:p w14:paraId="517C27D1" w14:textId="5F223DA3" w:rsidR="00A90AE7" w:rsidRPr="00A90AE7" w:rsidRDefault="00A90AE7" w:rsidP="00F8057E">
      <w:pPr>
        <w:pStyle w:val="Akapitzlist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90AE7">
        <w:rPr>
          <w:rFonts w:ascii="Times New Roman" w:eastAsia="Times New Roman" w:hAnsi="Times New Roman" w:cs="Times New Roman"/>
          <w:color w:val="000000"/>
          <w:sz w:val="22"/>
          <w:szCs w:val="22"/>
        </w:rPr>
        <w:t>czas przechwytywania obrazu nie większy niż: ~ 0,3 s</w:t>
      </w:r>
    </w:p>
    <w:p w14:paraId="6B2FCB42" w14:textId="7BEC1C4E" w:rsidR="00A90AE7" w:rsidRPr="00A90AE7" w:rsidRDefault="00A90AE7" w:rsidP="00F8057E">
      <w:pPr>
        <w:pStyle w:val="Akapitzlist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90AE7">
        <w:rPr>
          <w:rFonts w:ascii="Times New Roman" w:eastAsia="Times New Roman" w:hAnsi="Times New Roman" w:cs="Times New Roman"/>
          <w:color w:val="000000"/>
          <w:sz w:val="22"/>
          <w:szCs w:val="22"/>
        </w:rPr>
        <w:t>automatyczna kalkulacja wymiarów i objętości guza</w:t>
      </w:r>
    </w:p>
    <w:p w14:paraId="74785BB1" w14:textId="1FDF9985" w:rsidR="00A90AE7" w:rsidRPr="00A90AE7" w:rsidRDefault="00A90AE7" w:rsidP="00F8057E">
      <w:pPr>
        <w:pStyle w:val="Akapitzlist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90AE7">
        <w:rPr>
          <w:rFonts w:ascii="Times New Roman" w:eastAsia="Times New Roman" w:hAnsi="Times New Roman" w:cs="Times New Roman"/>
          <w:color w:val="000000"/>
          <w:sz w:val="22"/>
          <w:szCs w:val="22"/>
        </w:rPr>
        <w:t>tworzenie podsumowania pomiarów w formie wykresów </w:t>
      </w:r>
    </w:p>
    <w:p w14:paraId="69884020" w14:textId="0EF440FB" w:rsidR="00A90AE7" w:rsidRPr="00A90AE7" w:rsidRDefault="00A90AE7" w:rsidP="00F8057E">
      <w:pPr>
        <w:pStyle w:val="Akapitzlist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90AE7">
        <w:rPr>
          <w:rFonts w:ascii="Times New Roman" w:eastAsia="Times New Roman" w:hAnsi="Times New Roman" w:cs="Times New Roman"/>
          <w:color w:val="000000"/>
          <w:sz w:val="22"/>
          <w:szCs w:val="22"/>
        </w:rPr>
        <w:t>zdefiniowanie eksperymentów</w:t>
      </w:r>
    </w:p>
    <w:p w14:paraId="483D1461" w14:textId="77777777" w:rsidR="00A90AE7" w:rsidRDefault="00A90AE7" w:rsidP="00F8057E">
      <w:pPr>
        <w:pStyle w:val="Akapitzlist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90AE7">
        <w:rPr>
          <w:rFonts w:ascii="Times New Roman" w:eastAsia="Times New Roman" w:hAnsi="Times New Roman" w:cs="Times New Roman"/>
          <w:color w:val="000000"/>
          <w:sz w:val="22"/>
          <w:szCs w:val="22"/>
        </w:rPr>
        <w:t>przypisanie zwierząt do grup</w:t>
      </w:r>
    </w:p>
    <w:p w14:paraId="2A9D81D6" w14:textId="1FA2EBCF" w:rsidR="00A90AE7" w:rsidRDefault="00A90AE7" w:rsidP="00F8057E">
      <w:pPr>
        <w:pStyle w:val="Akapitzlist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90AE7">
        <w:rPr>
          <w:rFonts w:ascii="Times New Roman" w:eastAsia="Times New Roman" w:hAnsi="Times New Roman" w:cs="Times New Roman"/>
          <w:color w:val="000000"/>
          <w:sz w:val="22"/>
          <w:szCs w:val="22"/>
        </w:rPr>
        <w:t>wizualizacja</w:t>
      </w:r>
    </w:p>
    <w:p w14:paraId="6EB7290D" w14:textId="77777777" w:rsidR="0095705E" w:rsidRDefault="00A90AE7" w:rsidP="00F8057E">
      <w:pPr>
        <w:pStyle w:val="Akapitzlist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90AE7">
        <w:rPr>
          <w:rFonts w:ascii="Times New Roman" w:eastAsia="Times New Roman" w:hAnsi="Times New Roman" w:cs="Times New Roman"/>
          <w:color w:val="000000"/>
          <w:sz w:val="22"/>
          <w:szCs w:val="22"/>
        </w:rPr>
        <w:t>ponowna analiza guzów</w:t>
      </w:r>
    </w:p>
    <w:p w14:paraId="3E5F89EC" w14:textId="00DF20DD" w:rsidR="00C96098" w:rsidRPr="0095705E" w:rsidRDefault="00C96098" w:rsidP="00F8057E">
      <w:pPr>
        <w:pStyle w:val="Akapitzlist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5705E">
        <w:rPr>
          <w:rFonts w:ascii="Times New Roman" w:eastAsia="Times New Roman" w:hAnsi="Times New Roman" w:cs="Times New Roman"/>
          <w:color w:val="000000"/>
          <w:sz w:val="22"/>
          <w:szCs w:val="22"/>
        </w:rPr>
        <w:t>skaner dostarczony z nakładkami umożliwiającymi pomiary guzów o różnych objętościach</w:t>
      </w:r>
      <w:r w:rsidR="0095705E" w:rsidRPr="0095705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95705E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="0095705E" w:rsidRPr="0095705E">
        <w:rPr>
          <w:rFonts w:ascii="Times New Roman" w:eastAsia="Times New Roman" w:hAnsi="Times New Roman" w:cs="Times New Roman"/>
          <w:color w:val="000000"/>
          <w:sz w:val="22"/>
          <w:szCs w:val="22"/>
        </w:rPr>
        <w:t>(4 nakładki o wymiarach: 15x15mm, 20x20mm, 25x25mm, 30x30mm)</w:t>
      </w:r>
    </w:p>
    <w:p w14:paraId="4AC73FE6" w14:textId="0ADCC7EA" w:rsidR="00745706" w:rsidRPr="00A518F8" w:rsidRDefault="00745706" w:rsidP="00F8057E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455F98" w14:textId="0FF77035" w:rsidR="00A518F8" w:rsidRPr="00A518F8" w:rsidRDefault="00A518F8" w:rsidP="00F8057E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Minimalne parametry techniczne laptopa:</w:t>
      </w:r>
    </w:p>
    <w:p w14:paraId="57373BCD" w14:textId="77777777" w:rsidR="00A518F8" w:rsidRPr="00A518F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Procesor: Intel® Core™ i7-1355U (10 rdzeni, 12 wątków, 3.70-5.0 GHz, 12MB cache)</w:t>
      </w:r>
    </w:p>
    <w:p w14:paraId="7CFE1204" w14:textId="77777777" w:rsidR="00A518F8" w:rsidRPr="00A518F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Pamięć RAM: 16 GB (DDR4, 3200 MHz)</w:t>
      </w:r>
    </w:p>
    <w:p w14:paraId="3A062EE5" w14:textId="77777777" w:rsidR="00A518F8" w:rsidRPr="00A518F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Maksymalna obsługiwana ilość pamięci RAM: 16 GB</w:t>
      </w:r>
    </w:p>
    <w:p w14:paraId="1A41E262" w14:textId="77777777" w:rsidR="00A518F8" w:rsidRPr="00A518F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Dysk SSD M.2 PCIe: 512 GB</w:t>
      </w:r>
    </w:p>
    <w:p w14:paraId="6C967F3F" w14:textId="77777777" w:rsidR="00A518F8" w:rsidRPr="00A518F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Dotykowy ekran: Tak</w:t>
      </w:r>
    </w:p>
    <w:p w14:paraId="663A847B" w14:textId="76575898" w:rsidR="00A518F8" w:rsidRPr="002525C9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525C9">
        <w:rPr>
          <w:rFonts w:ascii="Times New Roman" w:eastAsia="Times New Roman" w:hAnsi="Times New Roman" w:cs="Times New Roman"/>
          <w:color w:val="000000"/>
          <w:sz w:val="22"/>
          <w:szCs w:val="22"/>
        </w:rPr>
        <w:t>Przekątna ekranu</w:t>
      </w:r>
      <w:r w:rsidR="002525C9" w:rsidRPr="002525C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do</w:t>
      </w:r>
      <w:r w:rsidRPr="002525C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14</w:t>
      </w:r>
      <w:r w:rsidR="002525C9" w:rsidRPr="002525C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cali</w:t>
      </w:r>
    </w:p>
    <w:p w14:paraId="6DF942BD" w14:textId="77777777" w:rsidR="00A518F8" w:rsidRPr="00A518F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Rozdzielczość ekranu: 1920 x 1080 (Full HD)</w:t>
      </w:r>
    </w:p>
    <w:p w14:paraId="0E82479F" w14:textId="77777777" w:rsidR="00A518F8" w:rsidRPr="00A518F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Jasność matrycy: 300 cd/m²</w:t>
      </w:r>
    </w:p>
    <w:p w14:paraId="37025516" w14:textId="77777777" w:rsidR="00A518F8" w:rsidRPr="00A518F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Karta graficzna: Intel Iris Xe Graphics</w:t>
      </w:r>
    </w:p>
    <w:p w14:paraId="6F86FAEA" w14:textId="77777777" w:rsidR="00A518F8" w:rsidRPr="00A518F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Pamięć karty graficznej: Pamięć współdzielona</w:t>
      </w:r>
    </w:p>
    <w:p w14:paraId="2854DF9E" w14:textId="77777777" w:rsidR="00A518F8" w:rsidRPr="00A518F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Dźwięk: Wbudowane głośniki stereo; Wbudowane dwa mikrofony</w:t>
      </w:r>
    </w:p>
    <w:p w14:paraId="5B136692" w14:textId="77777777" w:rsidR="00A518F8" w:rsidRPr="00A518F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Kamera internetowa: Full HD</w:t>
      </w:r>
    </w:p>
    <w:p w14:paraId="1252D565" w14:textId="77777777" w:rsidR="00A518F8" w:rsidRPr="00A518F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Łączność: Wi-Fi 6; Moduł Bluetooth 5.1</w:t>
      </w:r>
    </w:p>
    <w:p w14:paraId="0ED13BD1" w14:textId="77777777" w:rsidR="00A518F8" w:rsidRPr="00A518F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Złącza: USB 3.2 Gen. 1 - 2 szt.; USB Typu-C (z DisplayPort i Power Delivery) - 1 szt.;</w:t>
      </w: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USB Typu-C (z Thunderbolt™ 4) - 1 szt.; HDMI - 1 szt.</w:t>
      </w:r>
    </w:p>
    <w:p w14:paraId="0BF07647" w14:textId="77777777" w:rsidR="00A518F8" w:rsidRPr="00A518F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Czytnik kart pamięci microSD - 1 szt.</w:t>
      </w:r>
    </w:p>
    <w:p w14:paraId="22F641DC" w14:textId="77777777" w:rsidR="00A518F8" w:rsidRPr="00A518F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Wyjście słuchawkowe/wejście mikrofonowe - 1 szt.</w:t>
      </w:r>
    </w:p>
    <w:p w14:paraId="5C495403" w14:textId="29B74A05" w:rsidR="00A518F8" w:rsidRPr="00A518F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System operacyjny: </w:t>
      </w:r>
      <w:r w:rsidR="00C9609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typu </w:t>
      </w: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Microsoft Windows 11 Pro</w:t>
      </w:r>
    </w:p>
    <w:p w14:paraId="0428CEAF" w14:textId="7B1F86A8" w:rsidR="00A518F8" w:rsidRPr="00A518F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Dołączone oprogramowanie</w:t>
      </w:r>
      <w:r w:rsidR="00C9609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pozwalające na</w:t>
      </w: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przywróceni</w:t>
      </w:r>
      <w:r w:rsidR="00C96098"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systemu z dysku</w:t>
      </w:r>
    </w:p>
    <w:p w14:paraId="2C8DD004" w14:textId="77777777" w:rsidR="00A518F8" w:rsidRPr="00A518F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Zasilacz: 65 W</w:t>
      </w:r>
    </w:p>
    <w:p w14:paraId="476BDA2A" w14:textId="4E72F8B1" w:rsidR="00A518F8" w:rsidRPr="00A518F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Waga</w:t>
      </w:r>
      <w:r w:rsidR="002525C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do: </w:t>
      </w: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1,50 kg</w:t>
      </w:r>
    </w:p>
    <w:p w14:paraId="0F9D65F0" w14:textId="77777777" w:rsidR="00A518F8" w:rsidRPr="00A518F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Dołączone akcesoria: Zasilacz; Rysik do obsługi ekranu</w:t>
      </w:r>
    </w:p>
    <w:p w14:paraId="2B6017F3" w14:textId="5733BC52" w:rsidR="00286ADC" w:rsidRPr="00C96098" w:rsidRDefault="00A518F8" w:rsidP="00F8057E">
      <w:pPr>
        <w:numPr>
          <w:ilvl w:val="0"/>
          <w:numId w:val="35"/>
        </w:num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Gwarancja: 36 miesięcy (gwarancja producenta)</w:t>
      </w:r>
    </w:p>
    <w:p w14:paraId="44EE3C06" w14:textId="77777777" w:rsidR="00F8057E" w:rsidRDefault="00F8057E" w:rsidP="00F8057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E9AEE84" w14:textId="70C15BDE" w:rsidR="002525C9" w:rsidRDefault="002525C9" w:rsidP="00F8057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Kody CPV:</w:t>
      </w:r>
    </w:p>
    <w:p w14:paraId="4C35B505" w14:textId="25FFEE82" w:rsidR="00F8057E" w:rsidRPr="00F8057E" w:rsidRDefault="00000000" w:rsidP="00F8057E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hyperlink r:id="rId8" w:history="1">
        <w:r w:rsidR="00F8057E" w:rsidRPr="00F8057E">
          <w:rPr>
            <w:rFonts w:ascii="Times New Roman" w:eastAsia="Times New Roman" w:hAnsi="Times New Roman" w:cs="Times New Roman"/>
            <w:color w:val="000000"/>
            <w:sz w:val="22"/>
            <w:szCs w:val="22"/>
          </w:rPr>
          <w:t>38520000-6</w:t>
        </w:r>
      </w:hyperlink>
      <w:r w:rsidR="00F8057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– S</w:t>
      </w:r>
      <w:r w:rsidR="00F8057E" w:rsidRPr="00F8057E">
        <w:rPr>
          <w:rFonts w:ascii="Times New Roman" w:eastAsia="Times New Roman" w:hAnsi="Times New Roman" w:cs="Times New Roman"/>
          <w:color w:val="000000"/>
          <w:sz w:val="22"/>
          <w:szCs w:val="22"/>
        </w:rPr>
        <w:t>kanery</w:t>
      </w:r>
    </w:p>
    <w:p w14:paraId="3C5ACC8E" w14:textId="0A7FF846" w:rsidR="00F8057E" w:rsidRPr="00F8057E" w:rsidRDefault="00F8057E" w:rsidP="00F8057E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8057E">
        <w:rPr>
          <w:rFonts w:ascii="Times New Roman" w:eastAsia="Times New Roman" w:hAnsi="Times New Roman" w:cs="Times New Roman"/>
          <w:color w:val="000000"/>
          <w:sz w:val="22"/>
          <w:szCs w:val="22"/>
        </w:rPr>
        <w:t>30213100-6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– </w:t>
      </w:r>
      <w:r w:rsidRPr="00F8057E">
        <w:rPr>
          <w:rFonts w:ascii="Times New Roman" w:eastAsia="Times New Roman" w:hAnsi="Times New Roman" w:cs="Times New Roman"/>
          <w:color w:val="000000"/>
          <w:sz w:val="22"/>
          <w:szCs w:val="22"/>
        </w:rPr>
        <w:t>Komputery przenośne</w:t>
      </w:r>
    </w:p>
    <w:p w14:paraId="3F0DABAE" w14:textId="77777777" w:rsidR="00F8057E" w:rsidRDefault="00F8057E" w:rsidP="00F8057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9438B05" w14:textId="02818D12" w:rsidR="00C13433" w:rsidRPr="005C16C0" w:rsidRDefault="00C13433" w:rsidP="00F8057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0D6FBF06" w14:textId="77777777" w:rsidR="00D66D51" w:rsidRDefault="00D66D51" w:rsidP="00F8057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E5EB15E" w14:textId="708AFDA3" w:rsidR="002E32BD" w:rsidRPr="000914B6" w:rsidRDefault="002E32BD" w:rsidP="00F805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TERMIN I FO</w:t>
      </w:r>
      <w:r w:rsidR="00821FB6"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RM</w:t>
      </w: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A SKŁADANIA OFERT</w:t>
      </w:r>
    </w:p>
    <w:p w14:paraId="43503804" w14:textId="17CAB6C2" w:rsidR="002E32BD" w:rsidRPr="004B5B5D" w:rsidRDefault="002E32BD" w:rsidP="00F8057E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w terminie </w:t>
      </w:r>
      <w:r w:rsidR="00C96098">
        <w:rPr>
          <w:rFonts w:ascii="Times New Roman" w:hAnsi="Times New Roman" w:cs="Times New Roman"/>
          <w:bCs/>
          <w:sz w:val="22"/>
          <w:szCs w:val="22"/>
        </w:rPr>
        <w:t>7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EA2991">
        <w:rPr>
          <w:rFonts w:ascii="Times New Roman" w:hAnsi="Times New Roman" w:cs="Times New Roman"/>
          <w:bCs/>
          <w:sz w:val="22"/>
          <w:szCs w:val="22"/>
        </w:rPr>
        <w:t>03</w:t>
      </w:r>
      <w:r w:rsidR="00725EF3">
        <w:rPr>
          <w:rFonts w:ascii="Times New Roman" w:hAnsi="Times New Roman" w:cs="Times New Roman"/>
          <w:bCs/>
          <w:sz w:val="22"/>
          <w:szCs w:val="22"/>
        </w:rPr>
        <w:t>.0</w:t>
      </w:r>
      <w:r w:rsidR="00EA2991">
        <w:rPr>
          <w:rFonts w:ascii="Times New Roman" w:hAnsi="Times New Roman" w:cs="Times New Roman"/>
          <w:bCs/>
          <w:sz w:val="22"/>
          <w:szCs w:val="22"/>
        </w:rPr>
        <w:t>6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>.202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>
        <w:rPr>
          <w:rFonts w:ascii="Times New Roman" w:hAnsi="Times New Roman" w:cs="Times New Roman"/>
          <w:bCs/>
          <w:sz w:val="22"/>
          <w:szCs w:val="22"/>
        </w:rPr>
        <w:br/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="000E364F" w:rsidRPr="0091215B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1215B" w:rsidRPr="0091215B">
        <w:rPr>
          <w:rFonts w:ascii="Times New Roman" w:hAnsi="Times New Roman" w:cs="Times New Roman"/>
          <w:bCs/>
          <w:sz w:val="22"/>
          <w:szCs w:val="22"/>
        </w:rPr>
        <w:t>2</w:t>
      </w:r>
      <w:r w:rsidR="00C96098">
        <w:rPr>
          <w:rFonts w:ascii="Times New Roman" w:hAnsi="Times New Roman" w:cs="Times New Roman"/>
          <w:bCs/>
          <w:sz w:val="22"/>
          <w:szCs w:val="22"/>
        </w:rPr>
        <w:t>6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91215B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1F313C92" w:rsidR="001A3C43" w:rsidRPr="00550189" w:rsidRDefault="001A3C43" w:rsidP="00F8057E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1DA52AC" w14:textId="4930BF05" w:rsidR="002E32BD" w:rsidRPr="000914B6" w:rsidRDefault="002E32BD" w:rsidP="00F8057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ZAŁĄCZNIKI</w:t>
      </w:r>
    </w:p>
    <w:p w14:paraId="398FF94B" w14:textId="0FE5292C" w:rsidR="00004CA6" w:rsidRPr="00550189" w:rsidRDefault="002E32BD" w:rsidP="00F8057E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4C5C330E" w:rsidR="002E32BD" w:rsidRPr="00550189" w:rsidRDefault="00004CA6" w:rsidP="00F8057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20C8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C96098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F8057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F8057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7844A39F" w:rsidR="001A3C43" w:rsidRPr="00550189" w:rsidRDefault="001A3C43" w:rsidP="00F8057E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1215B">
        <w:rPr>
          <w:rFonts w:ascii="Times New Roman" w:hAnsi="Times New Roman" w:cs="Times New Roman"/>
          <w:bCs/>
          <w:sz w:val="22"/>
          <w:szCs w:val="22"/>
        </w:rPr>
        <w:t>2</w:t>
      </w:r>
      <w:r w:rsidR="00C96098">
        <w:rPr>
          <w:rFonts w:ascii="Times New Roman" w:hAnsi="Times New Roman" w:cs="Times New Roman"/>
          <w:bCs/>
          <w:sz w:val="22"/>
          <w:szCs w:val="22"/>
        </w:rPr>
        <w:t>6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96098">
        <w:rPr>
          <w:rFonts w:ascii="Times New Roman" w:hAnsi="Times New Roman" w:cs="Times New Roman"/>
          <w:sz w:val="22"/>
          <w:szCs w:val="22"/>
        </w:rPr>
        <w:t xml:space="preserve">skanera </w:t>
      </w:r>
      <w:r w:rsidR="00C9609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umożliwia</w:t>
      </w:r>
      <w:r w:rsidR="00C96098">
        <w:rPr>
          <w:rFonts w:ascii="Times New Roman" w:eastAsia="Times New Roman" w:hAnsi="Times New Roman" w:cs="Times New Roman"/>
          <w:color w:val="000000"/>
          <w:sz w:val="22"/>
          <w:szCs w:val="22"/>
        </w:rPr>
        <w:t>jący</w:t>
      </w:r>
      <w:r w:rsidR="00C9609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nieinwazyjny pomiar 3D guzów ksenograficznych u myszy - pełna wizualizacja guza w 3D</w:t>
      </w:r>
      <w:r w:rsidR="00C9609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wraz z </w:t>
      </w:r>
      <w:r w:rsidR="00C9609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dedykowanym</w:t>
      </w:r>
      <w:r w:rsidR="00C9609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C9609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>oprogramowaniem do analizy pomiarów</w:t>
      </w:r>
      <w:r w:rsidR="00C9609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oraz</w:t>
      </w:r>
      <w:r w:rsidR="00C96098" w:rsidRPr="00A518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laptopem </w:t>
      </w:r>
      <w:r w:rsidRPr="0047537E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F8057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F8057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F8057E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F8057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F8057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F8057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234AE6CB" w:rsidR="00EB63D6" w:rsidRPr="00286ADC" w:rsidRDefault="00C96098" w:rsidP="00F8057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Skaner 3D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wraz z </w:t>
            </w:r>
            <w:r w:rsidRPr="00A518F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dedykowanym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518F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oprogramowaniem do analizy pomiarów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oraz</w:t>
            </w:r>
            <w:r w:rsidRPr="00A518F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laptopem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F805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F8057E">
      <w:pPr>
        <w:spacing w:line="276" w:lineRule="auto"/>
        <w:rPr>
          <w:rFonts w:cstheme="minorHAnsi"/>
        </w:rPr>
      </w:pPr>
    </w:p>
    <w:p w14:paraId="6984504D" w14:textId="77777777" w:rsidR="00D461B0" w:rsidRPr="00550189" w:rsidRDefault="00D461B0" w:rsidP="00F8057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F8057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F8057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F8057E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F8057E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F8057E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F8057E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F8057E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F8057E">
      <w:pPr>
        <w:spacing w:line="276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F8057E">
      <w:pPr>
        <w:spacing w:line="276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0CF38" w14:textId="77777777" w:rsidR="008C069F" w:rsidRDefault="008C069F" w:rsidP="00592469">
      <w:r>
        <w:separator/>
      </w:r>
    </w:p>
  </w:endnote>
  <w:endnote w:type="continuationSeparator" w:id="0">
    <w:p w14:paraId="388B874A" w14:textId="77777777" w:rsidR="008C069F" w:rsidRDefault="008C069F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500CE" w14:textId="77777777" w:rsidR="008C069F" w:rsidRDefault="008C069F" w:rsidP="00592469">
      <w:r>
        <w:separator/>
      </w:r>
    </w:p>
  </w:footnote>
  <w:footnote w:type="continuationSeparator" w:id="0">
    <w:p w14:paraId="538EA1F5" w14:textId="77777777" w:rsidR="008C069F" w:rsidRDefault="008C069F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2CA6EBBE" w:rsidR="00592469" w:rsidRPr="00592469" w:rsidRDefault="00BF52E0" w:rsidP="00BF52E0">
    <w:pPr>
      <w:pStyle w:val="Nagwek"/>
      <w:tabs>
        <w:tab w:val="clear" w:pos="4513"/>
        <w:tab w:val="center" w:pos="3686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DC74CA" wp14:editId="127CAD1D">
          <wp:simplePos x="0" y="0"/>
          <wp:positionH relativeFrom="column">
            <wp:posOffset>129540</wp:posOffset>
          </wp:positionH>
          <wp:positionV relativeFrom="paragraph">
            <wp:posOffset>-45720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0664F"/>
    <w:multiLevelType w:val="multilevel"/>
    <w:tmpl w:val="59CE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C54A3"/>
    <w:multiLevelType w:val="hybridMultilevel"/>
    <w:tmpl w:val="DCA2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71C9A"/>
    <w:multiLevelType w:val="multilevel"/>
    <w:tmpl w:val="E020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300F79"/>
    <w:multiLevelType w:val="multilevel"/>
    <w:tmpl w:val="9B96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06018"/>
    <w:multiLevelType w:val="hybridMultilevel"/>
    <w:tmpl w:val="6D7A6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595999">
    <w:abstractNumId w:val="24"/>
  </w:num>
  <w:num w:numId="2" w16cid:durableId="1247543900">
    <w:abstractNumId w:val="34"/>
  </w:num>
  <w:num w:numId="3" w16cid:durableId="1262299997">
    <w:abstractNumId w:val="29"/>
  </w:num>
  <w:num w:numId="4" w16cid:durableId="245962170">
    <w:abstractNumId w:val="21"/>
  </w:num>
  <w:num w:numId="5" w16cid:durableId="375160147">
    <w:abstractNumId w:val="0"/>
  </w:num>
  <w:num w:numId="6" w16cid:durableId="912659609">
    <w:abstractNumId w:val="30"/>
  </w:num>
  <w:num w:numId="7" w16cid:durableId="85733115">
    <w:abstractNumId w:val="16"/>
  </w:num>
  <w:num w:numId="8" w16cid:durableId="1236474426">
    <w:abstractNumId w:val="27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22"/>
  </w:num>
  <w:num w:numId="12" w16cid:durableId="1124270428">
    <w:abstractNumId w:val="32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9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8"/>
  </w:num>
  <w:num w:numId="24" w16cid:durableId="102893397">
    <w:abstractNumId w:val="15"/>
  </w:num>
  <w:num w:numId="25" w16cid:durableId="2086218573">
    <w:abstractNumId w:val="11"/>
  </w:num>
  <w:num w:numId="26" w16cid:durableId="1216576609">
    <w:abstractNumId w:val="23"/>
  </w:num>
  <w:num w:numId="27" w16cid:durableId="171770485">
    <w:abstractNumId w:val="5"/>
  </w:num>
  <w:num w:numId="28" w16cid:durableId="647175711">
    <w:abstractNumId w:val="17"/>
  </w:num>
  <w:num w:numId="29" w16cid:durableId="665977700">
    <w:abstractNumId w:val="35"/>
  </w:num>
  <w:num w:numId="30" w16cid:durableId="1587568698">
    <w:abstractNumId w:val="18"/>
  </w:num>
  <w:num w:numId="31" w16cid:durableId="738483383">
    <w:abstractNumId w:val="31"/>
  </w:num>
  <w:num w:numId="32" w16cid:durableId="1371687525">
    <w:abstractNumId w:val="33"/>
  </w:num>
  <w:num w:numId="33" w16cid:durableId="6569336">
    <w:abstractNumId w:val="20"/>
  </w:num>
  <w:num w:numId="34" w16cid:durableId="1860657764">
    <w:abstractNumId w:val="14"/>
  </w:num>
  <w:num w:numId="35" w16cid:durableId="38946156">
    <w:abstractNumId w:val="25"/>
  </w:num>
  <w:num w:numId="36" w16cid:durableId="1384865921">
    <w:abstractNumId w:val="26"/>
  </w:num>
  <w:num w:numId="37" w16cid:durableId="75447697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914B6"/>
    <w:rsid w:val="000A6E10"/>
    <w:rsid w:val="000B68A9"/>
    <w:rsid w:val="000D5FB2"/>
    <w:rsid w:val="000E364F"/>
    <w:rsid w:val="00133908"/>
    <w:rsid w:val="00150074"/>
    <w:rsid w:val="0016454F"/>
    <w:rsid w:val="00167C09"/>
    <w:rsid w:val="001814CD"/>
    <w:rsid w:val="00181EBA"/>
    <w:rsid w:val="0018388E"/>
    <w:rsid w:val="0019689E"/>
    <w:rsid w:val="001A360B"/>
    <w:rsid w:val="001A3C43"/>
    <w:rsid w:val="001F1C7A"/>
    <w:rsid w:val="002128F9"/>
    <w:rsid w:val="0024231A"/>
    <w:rsid w:val="002525C9"/>
    <w:rsid w:val="0026325C"/>
    <w:rsid w:val="00274728"/>
    <w:rsid w:val="00286ADC"/>
    <w:rsid w:val="002A1EDB"/>
    <w:rsid w:val="002E32BD"/>
    <w:rsid w:val="002F7BC4"/>
    <w:rsid w:val="00317339"/>
    <w:rsid w:val="00344891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762BE"/>
    <w:rsid w:val="00482829"/>
    <w:rsid w:val="0049508B"/>
    <w:rsid w:val="004B5B5D"/>
    <w:rsid w:val="004C161D"/>
    <w:rsid w:val="004C7A49"/>
    <w:rsid w:val="004D0CD4"/>
    <w:rsid w:val="004E2084"/>
    <w:rsid w:val="004E5897"/>
    <w:rsid w:val="00533F89"/>
    <w:rsid w:val="0054592B"/>
    <w:rsid w:val="00550189"/>
    <w:rsid w:val="00561A92"/>
    <w:rsid w:val="0058501D"/>
    <w:rsid w:val="005854E5"/>
    <w:rsid w:val="00592469"/>
    <w:rsid w:val="005C03CA"/>
    <w:rsid w:val="005D280D"/>
    <w:rsid w:val="0060727B"/>
    <w:rsid w:val="006156EA"/>
    <w:rsid w:val="00635953"/>
    <w:rsid w:val="00646879"/>
    <w:rsid w:val="00650448"/>
    <w:rsid w:val="0067368B"/>
    <w:rsid w:val="00676D0D"/>
    <w:rsid w:val="00683FE1"/>
    <w:rsid w:val="006A2E86"/>
    <w:rsid w:val="006A76C5"/>
    <w:rsid w:val="006B16FF"/>
    <w:rsid w:val="006C18F3"/>
    <w:rsid w:val="00712A50"/>
    <w:rsid w:val="00725EF3"/>
    <w:rsid w:val="00730A3F"/>
    <w:rsid w:val="00734D2A"/>
    <w:rsid w:val="00736DB7"/>
    <w:rsid w:val="0074095F"/>
    <w:rsid w:val="00741DB6"/>
    <w:rsid w:val="00745706"/>
    <w:rsid w:val="00760E1E"/>
    <w:rsid w:val="00766118"/>
    <w:rsid w:val="00777396"/>
    <w:rsid w:val="00784809"/>
    <w:rsid w:val="0078751F"/>
    <w:rsid w:val="007E494B"/>
    <w:rsid w:val="007F0A34"/>
    <w:rsid w:val="007F7AD8"/>
    <w:rsid w:val="00811A0F"/>
    <w:rsid w:val="00821FB6"/>
    <w:rsid w:val="00832247"/>
    <w:rsid w:val="008329DF"/>
    <w:rsid w:val="00836BF3"/>
    <w:rsid w:val="00852189"/>
    <w:rsid w:val="008563F4"/>
    <w:rsid w:val="008C069F"/>
    <w:rsid w:val="00907ADA"/>
    <w:rsid w:val="0091215B"/>
    <w:rsid w:val="009318F3"/>
    <w:rsid w:val="00932CF0"/>
    <w:rsid w:val="00942B5B"/>
    <w:rsid w:val="0095705E"/>
    <w:rsid w:val="00961545"/>
    <w:rsid w:val="009720F2"/>
    <w:rsid w:val="00977DEE"/>
    <w:rsid w:val="00986363"/>
    <w:rsid w:val="009A1E0F"/>
    <w:rsid w:val="009B2DD5"/>
    <w:rsid w:val="00A07FEE"/>
    <w:rsid w:val="00A3258A"/>
    <w:rsid w:val="00A518F8"/>
    <w:rsid w:val="00A82FB2"/>
    <w:rsid w:val="00A90AE7"/>
    <w:rsid w:val="00A93E2B"/>
    <w:rsid w:val="00B11EDD"/>
    <w:rsid w:val="00B540F4"/>
    <w:rsid w:val="00BA0D3D"/>
    <w:rsid w:val="00BC255C"/>
    <w:rsid w:val="00BC306C"/>
    <w:rsid w:val="00BD1D42"/>
    <w:rsid w:val="00BD220E"/>
    <w:rsid w:val="00BD6A48"/>
    <w:rsid w:val="00BF52E0"/>
    <w:rsid w:val="00C03346"/>
    <w:rsid w:val="00C13433"/>
    <w:rsid w:val="00C5777A"/>
    <w:rsid w:val="00C610A8"/>
    <w:rsid w:val="00C767C1"/>
    <w:rsid w:val="00C96098"/>
    <w:rsid w:val="00C96D23"/>
    <w:rsid w:val="00CA01E8"/>
    <w:rsid w:val="00CA59E2"/>
    <w:rsid w:val="00CA5DAC"/>
    <w:rsid w:val="00CB5718"/>
    <w:rsid w:val="00CE1719"/>
    <w:rsid w:val="00CE792E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2991"/>
    <w:rsid w:val="00EA7333"/>
    <w:rsid w:val="00EB63D6"/>
    <w:rsid w:val="00EC5A8D"/>
    <w:rsid w:val="00EE25D3"/>
    <w:rsid w:val="00F02709"/>
    <w:rsid w:val="00F13B11"/>
    <w:rsid w:val="00F24C76"/>
    <w:rsid w:val="00F354FA"/>
    <w:rsid w:val="00F4143C"/>
    <w:rsid w:val="00F62B8F"/>
    <w:rsid w:val="00F71636"/>
    <w:rsid w:val="00F8057E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F805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skanery-45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742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6</cp:revision>
  <dcterms:created xsi:type="dcterms:W3CDTF">2024-05-21T13:04:00Z</dcterms:created>
  <dcterms:modified xsi:type="dcterms:W3CDTF">2024-05-27T06:05:00Z</dcterms:modified>
</cp:coreProperties>
</file>