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6E281E7C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286ADC">
        <w:rPr>
          <w:rFonts w:ascii="Times New Roman" w:hAnsi="Times New Roman" w:cs="Times New Roman"/>
          <w:b/>
          <w:sz w:val="24"/>
          <w:u w:val="single"/>
        </w:rPr>
        <w:t>2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D20C80">
        <w:rPr>
          <w:rFonts w:ascii="Times New Roman" w:hAnsi="Times New Roman" w:cs="Times New Roman"/>
          <w:b/>
          <w:sz w:val="24"/>
          <w:u w:val="single"/>
        </w:rPr>
        <w:t>22</w:t>
      </w:r>
      <w:r w:rsidR="0091215B">
        <w:rPr>
          <w:rFonts w:ascii="Times New Roman" w:hAnsi="Times New Roman" w:cs="Times New Roman"/>
          <w:b/>
          <w:sz w:val="24"/>
          <w:u w:val="single"/>
        </w:rPr>
        <w:t>.04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7B10E47C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42B5B">
        <w:rPr>
          <w:rFonts w:ascii="Times New Roman" w:hAnsi="Times New Roman" w:cs="Times New Roman"/>
          <w:sz w:val="22"/>
          <w:szCs w:val="22"/>
        </w:rPr>
        <w:t xml:space="preserve">specyfikacji dla wzorca analitycznego </w:t>
      </w:r>
      <w:proofErr w:type="spellStart"/>
      <w:r w:rsidR="00942B5B" w:rsidRPr="00286ADC">
        <w:rPr>
          <w:rFonts w:ascii="Times New Roman" w:hAnsi="Times New Roman" w:cs="Times New Roman"/>
          <w:sz w:val="22"/>
          <w:szCs w:val="22"/>
        </w:rPr>
        <w:t>Emetine</w:t>
      </w:r>
      <w:proofErr w:type="spellEnd"/>
      <w:r w:rsidR="00942B5B" w:rsidRPr="00286AD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42B5B" w:rsidRPr="00286ADC">
        <w:rPr>
          <w:rFonts w:ascii="Times New Roman" w:hAnsi="Times New Roman" w:cs="Times New Roman"/>
          <w:sz w:val="22"/>
          <w:szCs w:val="22"/>
        </w:rPr>
        <w:t>Dihydrochloride</w:t>
      </w:r>
      <w:proofErr w:type="spellEnd"/>
      <w:r w:rsidR="00942B5B">
        <w:rPr>
          <w:rFonts w:ascii="Times New Roman" w:hAnsi="Times New Roman" w:cs="Times New Roman"/>
          <w:sz w:val="22"/>
          <w:szCs w:val="22"/>
        </w:rPr>
        <w:t xml:space="preserve"> – 3 x 100 mg.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0E7E8CE9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286ADC">
        <w:rPr>
          <w:rFonts w:ascii="Times New Roman" w:hAnsi="Times New Roman" w:cs="Times New Roman"/>
          <w:b/>
          <w:bCs/>
          <w:u w:val="single"/>
        </w:rPr>
        <w:t>2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127AAE6F" w14:textId="77777777" w:rsidR="00286ADC" w:rsidRPr="00286ADC" w:rsidRDefault="00286ADC" w:rsidP="00286ADC">
      <w:pPr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 xml:space="preserve">Specyfikacja dla wzorca analitycznego </w:t>
      </w:r>
      <w:proofErr w:type="spellStart"/>
      <w:r w:rsidRPr="00286ADC">
        <w:rPr>
          <w:rFonts w:ascii="Times New Roman" w:hAnsi="Times New Roman" w:cs="Times New Roman"/>
          <w:sz w:val="22"/>
          <w:szCs w:val="22"/>
        </w:rPr>
        <w:t>Emetine</w:t>
      </w:r>
      <w:proofErr w:type="spellEnd"/>
      <w:r w:rsidRPr="00286AD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86ADC">
        <w:rPr>
          <w:rFonts w:ascii="Times New Roman" w:hAnsi="Times New Roman" w:cs="Times New Roman"/>
          <w:sz w:val="22"/>
          <w:szCs w:val="22"/>
        </w:rPr>
        <w:t>Dihydrochloride</w:t>
      </w:r>
      <w:proofErr w:type="spellEnd"/>
      <w:r w:rsidRPr="00286ADC">
        <w:rPr>
          <w:rFonts w:ascii="Times New Roman" w:hAnsi="Times New Roman" w:cs="Times New Roman"/>
          <w:sz w:val="22"/>
          <w:szCs w:val="22"/>
        </w:rPr>
        <w:t>:</w:t>
      </w:r>
    </w:p>
    <w:p w14:paraId="0782A62E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 xml:space="preserve">numer </w:t>
      </w:r>
      <w:proofErr w:type="spellStart"/>
      <w:r w:rsidRPr="00286ADC">
        <w:rPr>
          <w:rFonts w:ascii="Times New Roman" w:hAnsi="Times New Roman" w:cs="Times New Roman"/>
          <w:sz w:val="22"/>
          <w:szCs w:val="22"/>
        </w:rPr>
        <w:t>Cas</w:t>
      </w:r>
      <w:proofErr w:type="spellEnd"/>
      <w:r w:rsidRPr="00286ADC">
        <w:rPr>
          <w:rFonts w:ascii="Times New Roman" w:hAnsi="Times New Roman" w:cs="Times New Roman"/>
          <w:sz w:val="22"/>
          <w:szCs w:val="22"/>
        </w:rPr>
        <w:t xml:space="preserve"> 316-42-7</w:t>
      </w:r>
    </w:p>
    <w:p w14:paraId="3A2DDB9F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masa cząsteczkowa: 553.56 g/mol</w:t>
      </w:r>
    </w:p>
    <w:p w14:paraId="0C4F4359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temperatura topnienia: 226C</w:t>
      </w:r>
    </w:p>
    <w:p w14:paraId="57D765FA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procentowa zawartość wzorca minimum 80% </w:t>
      </w:r>
    </w:p>
    <w:p w14:paraId="7D700DF2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brak potrzeby dodatkowego suszenia</w:t>
      </w:r>
    </w:p>
    <w:p w14:paraId="4ED3ECDB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struktura potwierdzona w certyfikacje minimum dwoma metodami</w:t>
      </w:r>
    </w:p>
    <w:p w14:paraId="333275C9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wyznaczona zawartość wody metodą miareczkowania Karla Fischera</w:t>
      </w:r>
    </w:p>
    <w:p w14:paraId="31DD6CE6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wyznaczona czystość minimum 99%</w:t>
      </w:r>
    </w:p>
    <w:p w14:paraId="16A774F8" w14:textId="77777777" w:rsidR="00286ADC" w:rsidRPr="00286ADC" w:rsidRDefault="00286ADC" w:rsidP="00286ADC">
      <w:pPr>
        <w:numPr>
          <w:ilvl w:val="0"/>
          <w:numId w:val="31"/>
        </w:numPr>
        <w:spacing w:before="100" w:beforeAutospacing="1" w:after="100" w:afterAutospacing="1"/>
        <w:ind w:left="945"/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pakowana po 100 mg w opakowaniu</w:t>
      </w:r>
    </w:p>
    <w:p w14:paraId="313F1786" w14:textId="77777777" w:rsidR="00286ADC" w:rsidRPr="00286ADC" w:rsidRDefault="00286ADC" w:rsidP="00286ADC">
      <w:pPr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Dostarczana z certyfikatem analitycznym potwierdzającym zgodność z Wytycznymi ICH</w:t>
      </w:r>
    </w:p>
    <w:p w14:paraId="0858F7E3" w14:textId="5C7649D1" w:rsidR="004013DF" w:rsidRPr="00286ADC" w:rsidRDefault="00286ADC" w:rsidP="00286ADC">
      <w:pPr>
        <w:rPr>
          <w:rFonts w:ascii="Times New Roman" w:hAnsi="Times New Roman" w:cs="Times New Roman"/>
          <w:sz w:val="22"/>
          <w:szCs w:val="22"/>
        </w:rPr>
      </w:pPr>
      <w:r w:rsidRPr="00286ADC">
        <w:rPr>
          <w:rFonts w:ascii="Times New Roman" w:hAnsi="Times New Roman" w:cs="Times New Roman"/>
          <w:sz w:val="22"/>
          <w:szCs w:val="22"/>
        </w:rPr>
        <w:t>Obecne zapotrzebowanie: 3 x 100 mg </w:t>
      </w:r>
    </w:p>
    <w:p w14:paraId="2B6017F3" w14:textId="77777777" w:rsidR="00286ADC" w:rsidRDefault="00286ADC" w:rsidP="00286ADC">
      <w:pPr>
        <w:pStyle w:val="Akapitzlist"/>
        <w:ind w:left="360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2B1DDB8" w:rsidR="00736DB7" w:rsidRPr="00550189" w:rsidRDefault="0091215B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84EC18B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D20C80">
        <w:rPr>
          <w:rFonts w:ascii="Times New Roman" w:hAnsi="Times New Roman" w:cs="Times New Roman"/>
          <w:bCs/>
          <w:sz w:val="22"/>
          <w:szCs w:val="22"/>
        </w:rPr>
        <w:t>9</w:t>
      </w:r>
      <w:r w:rsidR="00EB63D6" w:rsidRPr="0091215B">
        <w:rPr>
          <w:rFonts w:ascii="Times New Roman" w:hAnsi="Times New Roman" w:cs="Times New Roman"/>
          <w:bCs/>
          <w:sz w:val="22"/>
          <w:szCs w:val="22"/>
        </w:rPr>
        <w:t>.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0</w:t>
      </w:r>
      <w:r w:rsidR="00635953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286ADC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E31E2C9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86AD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6956B04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286ADC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F5533F">
        <w:rPr>
          <w:rFonts w:ascii="Times New Roman" w:hAnsi="Times New Roman" w:cs="Times New Roman"/>
          <w:sz w:val="22"/>
          <w:szCs w:val="22"/>
        </w:rPr>
        <w:t xml:space="preserve">wzorca analitycznego </w:t>
      </w:r>
      <w:proofErr w:type="spellStart"/>
      <w:r w:rsidR="00F5533F" w:rsidRPr="00286ADC">
        <w:rPr>
          <w:rFonts w:ascii="Times New Roman" w:hAnsi="Times New Roman" w:cs="Times New Roman"/>
          <w:sz w:val="22"/>
          <w:szCs w:val="22"/>
        </w:rPr>
        <w:t>Emetine</w:t>
      </w:r>
      <w:proofErr w:type="spellEnd"/>
      <w:r w:rsidR="00F5533F" w:rsidRPr="00286AD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3F" w:rsidRPr="00286ADC">
        <w:rPr>
          <w:rFonts w:ascii="Times New Roman" w:hAnsi="Times New Roman" w:cs="Times New Roman"/>
          <w:sz w:val="22"/>
          <w:szCs w:val="22"/>
        </w:rPr>
        <w:t>Dihydrochloride</w:t>
      </w:r>
      <w:proofErr w:type="spellEnd"/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1CC932C6" w:rsidR="00C13433" w:rsidRPr="00550189" w:rsidRDefault="00F5533F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Wzorzec analityczny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1CAE9A8" w:rsidR="00EB63D6" w:rsidRPr="00286ADC" w:rsidRDefault="00286ADC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286ADC">
              <w:rPr>
                <w:rFonts w:ascii="Times New Roman" w:hAnsi="Times New Roman" w:cs="Times New Roman"/>
                <w:sz w:val="22"/>
                <w:szCs w:val="22"/>
              </w:rPr>
              <w:t xml:space="preserve">zorzec analityczny </w:t>
            </w:r>
            <w:proofErr w:type="spellStart"/>
            <w:r w:rsidRPr="00286ADC">
              <w:rPr>
                <w:rFonts w:ascii="Times New Roman" w:hAnsi="Times New Roman" w:cs="Times New Roman"/>
                <w:sz w:val="22"/>
                <w:szCs w:val="22"/>
              </w:rPr>
              <w:t>Emetine</w:t>
            </w:r>
            <w:proofErr w:type="spellEnd"/>
            <w:r w:rsidRPr="00286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ADC">
              <w:rPr>
                <w:rFonts w:ascii="Times New Roman" w:hAnsi="Times New Roman" w:cs="Times New Roman"/>
                <w:sz w:val="22"/>
                <w:szCs w:val="22"/>
              </w:rPr>
              <w:t>Dihydrochloride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 x 100 mg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9A695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1B28" w14:textId="77777777" w:rsidR="009A6955" w:rsidRDefault="009A6955" w:rsidP="00592469">
      <w:r>
        <w:separator/>
      </w:r>
    </w:p>
  </w:endnote>
  <w:endnote w:type="continuationSeparator" w:id="0">
    <w:p w14:paraId="15E3EC0D" w14:textId="77777777" w:rsidR="009A6955" w:rsidRDefault="009A6955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7C31" w14:textId="77777777" w:rsidR="009A6955" w:rsidRDefault="009A6955" w:rsidP="00592469">
      <w:r>
        <w:separator/>
      </w:r>
    </w:p>
  </w:footnote>
  <w:footnote w:type="continuationSeparator" w:id="0">
    <w:p w14:paraId="7C062FDF" w14:textId="77777777" w:rsidR="009A6955" w:rsidRDefault="009A6955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29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8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0"/>
  </w:num>
  <w:num w:numId="30" w16cid:durableId="1587568698">
    <w:abstractNumId w:val="17"/>
  </w:num>
  <w:num w:numId="31" w16cid:durableId="7384833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42B5B"/>
    <w:rsid w:val="009720F2"/>
    <w:rsid w:val="00977DEE"/>
    <w:rsid w:val="00986363"/>
    <w:rsid w:val="009A1E0F"/>
    <w:rsid w:val="009A6955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5533F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9</cp:revision>
  <dcterms:created xsi:type="dcterms:W3CDTF">2024-04-15T12:11:00Z</dcterms:created>
  <dcterms:modified xsi:type="dcterms:W3CDTF">2024-04-22T08:08:00Z</dcterms:modified>
</cp:coreProperties>
</file>