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3177594F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20DD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86FA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8C4AAD" w:rsidRPr="008C4AAD">
        <w:rPr>
          <w:rFonts w:ascii="Times New Roman" w:hAnsi="Times New Roman" w:cs="Times New Roman"/>
          <w:b/>
          <w:bCs/>
          <w:sz w:val="22"/>
          <w:szCs w:val="22"/>
        </w:rPr>
        <w:t>/2024</w:t>
      </w:r>
    </w:p>
    <w:p w14:paraId="008444A1" w14:textId="1748C83E" w:rsidR="00381158" w:rsidRPr="00975DCF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75DCF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75DCF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23D6EA09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75DCF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820DD5">
        <w:rPr>
          <w:rFonts w:ascii="Times New Roman" w:hAnsi="Times New Roman" w:cs="Times New Roman"/>
          <w:bCs/>
          <w:sz w:val="22"/>
          <w:szCs w:val="22"/>
        </w:rPr>
        <w:t>1</w:t>
      </w:r>
      <w:r w:rsidR="00E86FA2">
        <w:rPr>
          <w:rFonts w:ascii="Times New Roman" w:hAnsi="Times New Roman" w:cs="Times New Roman"/>
          <w:bCs/>
          <w:sz w:val="22"/>
          <w:szCs w:val="22"/>
        </w:rPr>
        <w:t>6</w:t>
      </w:r>
      <w:r w:rsidR="00090E66">
        <w:rPr>
          <w:rFonts w:ascii="Times New Roman" w:hAnsi="Times New Roman" w:cs="Times New Roman"/>
          <w:bCs/>
          <w:sz w:val="22"/>
          <w:szCs w:val="22"/>
        </w:rPr>
        <w:t>/2024</w:t>
      </w:r>
      <w:r w:rsidRPr="00975DCF">
        <w:rPr>
          <w:rFonts w:ascii="Times New Roman" w:hAnsi="Times New Roman" w:cs="Times New Roman"/>
          <w:bCs/>
          <w:sz w:val="22"/>
          <w:szCs w:val="22"/>
        </w:rPr>
        <w:t xml:space="preserve"> dotyczące </w:t>
      </w:r>
      <w:r w:rsidR="00734D2A" w:rsidRPr="00975DCF">
        <w:rPr>
          <w:rFonts w:ascii="Times New Roman" w:hAnsi="Times New Roman" w:cs="Times New Roman"/>
          <w:bCs/>
          <w:sz w:val="22"/>
          <w:szCs w:val="22"/>
        </w:rPr>
        <w:t>zakupu</w:t>
      </w:r>
      <w:r w:rsidR="00820DD5">
        <w:rPr>
          <w:rFonts w:ascii="Times New Roman" w:hAnsi="Times New Roman" w:cs="Times New Roman"/>
          <w:bCs/>
          <w:sz w:val="22"/>
          <w:szCs w:val="22"/>
        </w:rPr>
        <w:t>:</w:t>
      </w:r>
      <w:r w:rsidR="00090E66" w:rsidRPr="00090E66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="00820DD5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z</w:t>
      </w:r>
      <w:r w:rsidR="00820DD5" w:rsidRPr="00820DD5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>estaw kolumn chromatograficznych wraz z akcesoriami</w:t>
      </w:r>
      <w:r w:rsidR="00E86FA2" w:rsidRPr="00E86FA2">
        <w:rPr>
          <w:rFonts w:ascii="Times New Roman" w:hAnsi="Times New Roman" w:cs="Times New Roman"/>
          <w:color w:val="1F1F1F"/>
          <w:sz w:val="22"/>
          <w:szCs w:val="22"/>
          <w:shd w:val="clear" w:color="auto" w:fill="FFFFFF"/>
        </w:rPr>
        <w:t xml:space="preserve"> </w:t>
      </w:r>
      <w:r w:rsidRPr="00975DCF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975DC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394B7214" w:rsidR="00C13433" w:rsidRPr="00550189" w:rsidRDefault="00FB00D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86FA2" w:rsidRPr="00AD6DF4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63B4FDBE" w:rsidR="00E86FA2" w:rsidRPr="004A1255" w:rsidRDefault="00820DD5" w:rsidP="00E86F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0DD5">
              <w:rPr>
                <w:rFonts w:ascii="Times New Roman" w:hAnsi="Times New Roman" w:cs="Times New Roman"/>
                <w:color w:val="1F1F1F"/>
                <w:sz w:val="22"/>
                <w:szCs w:val="22"/>
                <w:shd w:val="clear" w:color="auto" w:fill="FFFFFF"/>
              </w:rPr>
              <w:t>Zestaw kolumn chromatograficznych wraz z akcesoriami</w:t>
            </w:r>
          </w:p>
        </w:tc>
        <w:tc>
          <w:tcPr>
            <w:tcW w:w="2126" w:type="dxa"/>
          </w:tcPr>
          <w:p w14:paraId="30EF3E7B" w14:textId="77777777" w:rsidR="00E86FA2" w:rsidRPr="004A1255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E86FA2" w:rsidRPr="004A1255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86FA2" w:rsidRPr="004A1255" w:rsidRDefault="00E86FA2" w:rsidP="00E86FA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4A1255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513"/>
        <w:gridCol w:w="1559"/>
      </w:tblGrid>
      <w:tr w:rsidR="00E86FA2" w14:paraId="5C5A283A" w14:textId="77777777" w:rsidTr="00E86FA2">
        <w:trPr>
          <w:trHeight w:val="369"/>
        </w:trPr>
        <w:tc>
          <w:tcPr>
            <w:tcW w:w="7513" w:type="dxa"/>
          </w:tcPr>
          <w:p w14:paraId="19B8D915" w14:textId="626AD4C3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559" w:type="dxa"/>
          </w:tcPr>
          <w:p w14:paraId="636CB49F" w14:textId="377139BF" w:rsidR="00E86FA2" w:rsidRDefault="00E86FA2" w:rsidP="00E916F9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820DD5" w:rsidRPr="000A7B1F" w14:paraId="04EFB4DD" w14:textId="77777777" w:rsidTr="00E86FA2">
        <w:trPr>
          <w:trHeight w:val="369"/>
        </w:trPr>
        <w:tc>
          <w:tcPr>
            <w:tcW w:w="7513" w:type="dxa"/>
          </w:tcPr>
          <w:p w14:paraId="1281FBC5" w14:textId="6FF5CAD0" w:rsidR="00820DD5" w:rsidRPr="004A1255" w:rsidRDefault="00820DD5" w:rsidP="00820D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1–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kolumna UHPLC z ziarnem hybrydowym krzemionkowym całkowicie porowatym zmodyfikowanym grupami etylenowymi z potrójnie wiązanym ligandem oktadecylowym, dedykowana do analizy oligonukleotydów, typu Premier, wymiary kolumny 100 x 2.1mm, wielkość złoża 1.7um, porowatość złoża 130A, pokrycie węglem 18%, endkapowane, złoże wytrzymałe w zakresie pH 1-12, wytrzymałe ciśnieniowo do co najmniej 1200 bar, kolumna typu FIT – z wbudowaną przedkolumną</w:t>
            </w:r>
          </w:p>
        </w:tc>
        <w:tc>
          <w:tcPr>
            <w:tcW w:w="1559" w:type="dxa"/>
          </w:tcPr>
          <w:p w14:paraId="1FA480D9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03ADBD2B" w14:textId="77777777" w:rsidTr="00E86FA2">
        <w:trPr>
          <w:trHeight w:val="70"/>
        </w:trPr>
        <w:tc>
          <w:tcPr>
            <w:tcW w:w="7513" w:type="dxa"/>
          </w:tcPr>
          <w:p w14:paraId="6E688EEE" w14:textId="43728885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2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opakowanie kartridży o wymiarach  5.0 x 2.1 mm (dł. x średnica wewnętrzna) pasujące do kolumny typu FIT z poz. 1, do ochrony kolumn pracujących w trybie faz odwróconych (RP), kartridże wypełnione złożem 1.7um o selektywności C18 typu Premier FIT, wytrzymałym w zakresie pH 1 do 12, wytrzymałe do ciśnienia 1240 bar, po 3 sztuki w opakowaniu</w:t>
            </w:r>
          </w:p>
        </w:tc>
        <w:tc>
          <w:tcPr>
            <w:tcW w:w="1559" w:type="dxa"/>
          </w:tcPr>
          <w:p w14:paraId="3C4023E4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5F495EEA" w14:textId="77777777" w:rsidTr="00E86FA2">
        <w:trPr>
          <w:trHeight w:val="70"/>
        </w:trPr>
        <w:tc>
          <w:tcPr>
            <w:tcW w:w="7513" w:type="dxa"/>
          </w:tcPr>
          <w:p w14:paraId="2794EF78" w14:textId="1BEC3301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3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opakowanie kartridży o wymiarach  5.0 x 2.1 mm (dł. x średnica wewnętrzna) pasujące do kolumny typu FIT , do ochrony kolumn pracujących w trybie faz odwróconych (RP), kartridże wypełnione złożem 1.7um o selektywności C18 z ładunkiem dodatnim na powierzchni złoża, typu Premier FIT, wytrzymałym w zakresie pH 1 do 11, wytrzymałe do ciśnienia 1240 bar, po 3 sztuki w opakowaniu</w:t>
            </w:r>
          </w:p>
        </w:tc>
        <w:tc>
          <w:tcPr>
            <w:tcW w:w="1559" w:type="dxa"/>
          </w:tcPr>
          <w:p w14:paraId="17B39434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6C849662" w14:textId="77777777" w:rsidTr="00E86FA2">
        <w:trPr>
          <w:trHeight w:val="70"/>
        </w:trPr>
        <w:tc>
          <w:tcPr>
            <w:tcW w:w="7513" w:type="dxa"/>
          </w:tcPr>
          <w:p w14:paraId="7A2A5C0A" w14:textId="4F6D7B4A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4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kolumna UHPLC z ziarnem hybrydowym krzemionkowym całkowicie porowatym zmodyfikowanym grupami organicznymi z potrójnie wiązanym ligandem oktadecylowym, dedykowana do analizy kwasów nukleinowych, białek i lipidów, wymiary kolumny 100 x 2.1mm, wielkość złoża 1.9um, porowatość złoża 120A, powierzchnia złoża 360 m2/g, endkapowane, złoże wytrzymałe w zakresie 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pH 1-12, wytrzymałe ciśnieniowo do co najmniej 1000 bar, max. temp. pracy do 90C, wymagany hardware bioinertny, niePEEKowy i bez warstwy PEEK-owej</w:t>
            </w:r>
          </w:p>
        </w:tc>
        <w:tc>
          <w:tcPr>
            <w:tcW w:w="1559" w:type="dxa"/>
          </w:tcPr>
          <w:p w14:paraId="4619F2CE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319C9700" w14:textId="77777777" w:rsidTr="00E86FA2">
        <w:trPr>
          <w:trHeight w:val="70"/>
        </w:trPr>
        <w:tc>
          <w:tcPr>
            <w:tcW w:w="7513" w:type="dxa"/>
          </w:tcPr>
          <w:p w14:paraId="2A6A0172" w14:textId="361F9C20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5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kolumna inertna, PEEKowa, dedykowana do rozdzielania biomolekuł w zakresie masy 5 x 10</w:t>
            </w:r>
            <w:r w:rsidRPr="00D15E94"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 xml:space="preserve">3 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do 1.5 x 10</w:t>
            </w:r>
            <w:r w:rsidRPr="00D15E94"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 xml:space="preserve">5 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>Da, pracująca zgodnie z mechanizmem wykluczenia ze względu na rozmiar cząsteczek, wypełniona złożem krzemionkowym o wielkości 5um, o porowatości 125A, wymiary kolumny 300 x 7.8mm </w:t>
            </w:r>
          </w:p>
        </w:tc>
        <w:tc>
          <w:tcPr>
            <w:tcW w:w="1559" w:type="dxa"/>
          </w:tcPr>
          <w:p w14:paraId="3FC632ED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6B4A9860" w14:textId="77777777" w:rsidTr="00E86FA2">
        <w:trPr>
          <w:trHeight w:val="70"/>
        </w:trPr>
        <w:tc>
          <w:tcPr>
            <w:tcW w:w="7513" w:type="dxa"/>
          </w:tcPr>
          <w:p w14:paraId="4B392C85" w14:textId="75B55415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6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przedkolumna bioinertna, dedykowana do kolumny z poz. 5, wypełniona złożem krzemionkowym, wymiary przedkolumny 40 x 6mm, 1 sztuka</w:t>
            </w:r>
          </w:p>
        </w:tc>
        <w:tc>
          <w:tcPr>
            <w:tcW w:w="1559" w:type="dxa"/>
          </w:tcPr>
          <w:p w14:paraId="6B6DB877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3C72F47C" w14:textId="77777777" w:rsidTr="00E86FA2">
        <w:trPr>
          <w:trHeight w:val="70"/>
        </w:trPr>
        <w:tc>
          <w:tcPr>
            <w:tcW w:w="7513" w:type="dxa"/>
          </w:tcPr>
          <w:p w14:paraId="6B9F36B4" w14:textId="4867AF60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7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kapilara PEEKowa, średnica zewn, 1/16 cala x ID 0.25mm, długość 3m</w:t>
            </w:r>
          </w:p>
        </w:tc>
        <w:tc>
          <w:tcPr>
            <w:tcW w:w="1559" w:type="dxa"/>
          </w:tcPr>
          <w:p w14:paraId="5602974B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820DD5" w:rsidRPr="00AD6DF4" w14:paraId="1B010162" w14:textId="77777777" w:rsidTr="00E86FA2">
        <w:trPr>
          <w:trHeight w:val="70"/>
        </w:trPr>
        <w:tc>
          <w:tcPr>
            <w:tcW w:w="7513" w:type="dxa"/>
          </w:tcPr>
          <w:p w14:paraId="728254B0" w14:textId="4CBFD88E" w:rsidR="00820DD5" w:rsidRPr="00756227" w:rsidRDefault="00820DD5" w:rsidP="00820DD5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15E9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Poz. 8</w:t>
            </w:r>
            <w:r w:rsidRPr="00D15E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złączki PEEKowe ręcznie zaciskane do kapilar na OD 1/16 cala, charakteryzujące się szeroką główką, 10 sztuk</w:t>
            </w:r>
          </w:p>
        </w:tc>
        <w:tc>
          <w:tcPr>
            <w:tcW w:w="1559" w:type="dxa"/>
          </w:tcPr>
          <w:p w14:paraId="0CF7D708" w14:textId="77777777" w:rsidR="00820DD5" w:rsidRPr="004A1255" w:rsidRDefault="00820DD5" w:rsidP="00820DD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1F6C83" w14:textId="77777777" w:rsidR="001415A5" w:rsidRPr="004A125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3F229" w14:textId="77777777" w:rsidR="001415A5" w:rsidRPr="004A1255" w:rsidRDefault="001415A5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AD3BA88" w14:textId="77777777" w:rsidR="00E86FA2" w:rsidRPr="00550189" w:rsidRDefault="00E86FA2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291CF2">
      <w:head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F5B4" w14:textId="77777777" w:rsidR="00291CF2" w:rsidRDefault="00291CF2" w:rsidP="00592469">
      <w:r>
        <w:separator/>
      </w:r>
    </w:p>
  </w:endnote>
  <w:endnote w:type="continuationSeparator" w:id="0">
    <w:p w14:paraId="300831D2" w14:textId="77777777" w:rsidR="00291CF2" w:rsidRDefault="00291CF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D8FD" w14:textId="77777777" w:rsidR="00291CF2" w:rsidRDefault="00291CF2" w:rsidP="00592469">
      <w:r>
        <w:separator/>
      </w:r>
    </w:p>
  </w:footnote>
  <w:footnote w:type="continuationSeparator" w:id="0">
    <w:p w14:paraId="0B563B3F" w14:textId="77777777" w:rsidR="00291CF2" w:rsidRDefault="00291CF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2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23F4"/>
    <w:multiLevelType w:val="hybridMultilevel"/>
    <w:tmpl w:val="53EE6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C54A3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871B15"/>
    <w:multiLevelType w:val="hybridMultilevel"/>
    <w:tmpl w:val="4E86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634751">
    <w:abstractNumId w:val="7"/>
  </w:num>
  <w:num w:numId="2" w16cid:durableId="981732776">
    <w:abstractNumId w:val="12"/>
  </w:num>
  <w:num w:numId="3" w16cid:durableId="1148202603">
    <w:abstractNumId w:val="9"/>
  </w:num>
  <w:num w:numId="4" w16cid:durableId="1949118651">
    <w:abstractNumId w:val="5"/>
  </w:num>
  <w:num w:numId="5" w16cid:durableId="1080983228">
    <w:abstractNumId w:val="0"/>
  </w:num>
  <w:num w:numId="6" w16cid:durableId="1762990665">
    <w:abstractNumId w:val="10"/>
  </w:num>
  <w:num w:numId="7" w16cid:durableId="1320116278">
    <w:abstractNumId w:val="4"/>
  </w:num>
  <w:num w:numId="8" w16cid:durableId="1749842531">
    <w:abstractNumId w:val="8"/>
  </w:num>
  <w:num w:numId="9" w16cid:durableId="210850963">
    <w:abstractNumId w:val="3"/>
  </w:num>
  <w:num w:numId="10" w16cid:durableId="370422259">
    <w:abstractNumId w:val="1"/>
  </w:num>
  <w:num w:numId="11" w16cid:durableId="1317765060">
    <w:abstractNumId w:val="6"/>
  </w:num>
  <w:num w:numId="12" w16cid:durableId="495921499">
    <w:abstractNumId w:val="2"/>
  </w:num>
  <w:num w:numId="13" w16cid:durableId="19217933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66"/>
    <w:rsid w:val="000A7B1F"/>
    <w:rsid w:val="000B68A9"/>
    <w:rsid w:val="000D5FB2"/>
    <w:rsid w:val="000E255E"/>
    <w:rsid w:val="000E364F"/>
    <w:rsid w:val="001415A5"/>
    <w:rsid w:val="00156632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91CF2"/>
    <w:rsid w:val="002A1EDB"/>
    <w:rsid w:val="002A78C8"/>
    <w:rsid w:val="002E32BD"/>
    <w:rsid w:val="002F7BC4"/>
    <w:rsid w:val="00381158"/>
    <w:rsid w:val="0039535E"/>
    <w:rsid w:val="00396A0B"/>
    <w:rsid w:val="003B5B1F"/>
    <w:rsid w:val="003E1CE7"/>
    <w:rsid w:val="003E22C3"/>
    <w:rsid w:val="003E5EC5"/>
    <w:rsid w:val="00412770"/>
    <w:rsid w:val="00413C72"/>
    <w:rsid w:val="004203AB"/>
    <w:rsid w:val="00436F4C"/>
    <w:rsid w:val="004401F1"/>
    <w:rsid w:val="00475CDC"/>
    <w:rsid w:val="00482829"/>
    <w:rsid w:val="0049508B"/>
    <w:rsid w:val="004A1255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A2E86"/>
    <w:rsid w:val="006A76C5"/>
    <w:rsid w:val="006B16FF"/>
    <w:rsid w:val="006D7BB6"/>
    <w:rsid w:val="006E4902"/>
    <w:rsid w:val="006F47A0"/>
    <w:rsid w:val="00712A50"/>
    <w:rsid w:val="00730A3F"/>
    <w:rsid w:val="00734D2A"/>
    <w:rsid w:val="00736DB7"/>
    <w:rsid w:val="00756227"/>
    <w:rsid w:val="00766118"/>
    <w:rsid w:val="00777396"/>
    <w:rsid w:val="0078751F"/>
    <w:rsid w:val="007B0C1D"/>
    <w:rsid w:val="007E494B"/>
    <w:rsid w:val="007F0A34"/>
    <w:rsid w:val="007F593C"/>
    <w:rsid w:val="007F7AD8"/>
    <w:rsid w:val="00820DD5"/>
    <w:rsid w:val="00821FB6"/>
    <w:rsid w:val="008329DF"/>
    <w:rsid w:val="00836BF3"/>
    <w:rsid w:val="008563F4"/>
    <w:rsid w:val="008C4AAD"/>
    <w:rsid w:val="008D3E79"/>
    <w:rsid w:val="009318F3"/>
    <w:rsid w:val="009720F2"/>
    <w:rsid w:val="00975DCF"/>
    <w:rsid w:val="00977DEE"/>
    <w:rsid w:val="00986363"/>
    <w:rsid w:val="009A1E0F"/>
    <w:rsid w:val="009B2DD5"/>
    <w:rsid w:val="00A07FEE"/>
    <w:rsid w:val="00A143D0"/>
    <w:rsid w:val="00A20BCC"/>
    <w:rsid w:val="00A730AF"/>
    <w:rsid w:val="00A82FB2"/>
    <w:rsid w:val="00A93E2B"/>
    <w:rsid w:val="00AD6DF4"/>
    <w:rsid w:val="00B11EDD"/>
    <w:rsid w:val="00B90179"/>
    <w:rsid w:val="00BA0D3D"/>
    <w:rsid w:val="00BC30AC"/>
    <w:rsid w:val="00BD1D42"/>
    <w:rsid w:val="00BD220E"/>
    <w:rsid w:val="00BD3EB8"/>
    <w:rsid w:val="00BD6A48"/>
    <w:rsid w:val="00BF0635"/>
    <w:rsid w:val="00C114F0"/>
    <w:rsid w:val="00C13433"/>
    <w:rsid w:val="00C239DD"/>
    <w:rsid w:val="00C767C1"/>
    <w:rsid w:val="00CA01E8"/>
    <w:rsid w:val="00CA59E2"/>
    <w:rsid w:val="00CA5DAC"/>
    <w:rsid w:val="00CB5718"/>
    <w:rsid w:val="00CE1719"/>
    <w:rsid w:val="00CE4512"/>
    <w:rsid w:val="00CF4E95"/>
    <w:rsid w:val="00CF6478"/>
    <w:rsid w:val="00D05F38"/>
    <w:rsid w:val="00D12F93"/>
    <w:rsid w:val="00D36606"/>
    <w:rsid w:val="00D461B0"/>
    <w:rsid w:val="00D5007B"/>
    <w:rsid w:val="00D75566"/>
    <w:rsid w:val="00D905D7"/>
    <w:rsid w:val="00DC3012"/>
    <w:rsid w:val="00DC5696"/>
    <w:rsid w:val="00DE4C81"/>
    <w:rsid w:val="00E15AB7"/>
    <w:rsid w:val="00E25CCC"/>
    <w:rsid w:val="00E32A35"/>
    <w:rsid w:val="00E86B15"/>
    <w:rsid w:val="00E86FA2"/>
    <w:rsid w:val="00E9057E"/>
    <w:rsid w:val="00E916F9"/>
    <w:rsid w:val="00EA7333"/>
    <w:rsid w:val="00EC5A8D"/>
    <w:rsid w:val="00EE25D3"/>
    <w:rsid w:val="00F02709"/>
    <w:rsid w:val="00F13B11"/>
    <w:rsid w:val="00F142DE"/>
    <w:rsid w:val="00F62B8F"/>
    <w:rsid w:val="00F81401"/>
    <w:rsid w:val="00FB00D1"/>
    <w:rsid w:val="00FB3AA4"/>
    <w:rsid w:val="00FC5497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E0C3-86BE-4D2B-A95B-243F0E15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2024-03-08T11:05:00Z</dcterms:created>
  <dcterms:modified xsi:type="dcterms:W3CDTF">2024-03-08T11:05:00Z</dcterms:modified>
</cp:coreProperties>
</file>