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3E53FA87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F24C76">
        <w:rPr>
          <w:rFonts w:ascii="Times New Roman" w:hAnsi="Times New Roman" w:cs="Times New Roman"/>
          <w:b/>
          <w:sz w:val="24"/>
          <w:u w:val="single"/>
        </w:rPr>
        <w:t>1</w:t>
      </w:r>
      <w:r w:rsidR="00D14DCF">
        <w:rPr>
          <w:rFonts w:ascii="Times New Roman" w:hAnsi="Times New Roman" w:cs="Times New Roman"/>
          <w:b/>
          <w:sz w:val="24"/>
          <w:u w:val="single"/>
        </w:rPr>
        <w:t>3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E82F46">
        <w:rPr>
          <w:rFonts w:ascii="Times New Roman" w:hAnsi="Times New Roman" w:cs="Times New Roman"/>
          <w:b/>
          <w:sz w:val="24"/>
          <w:u w:val="single"/>
        </w:rPr>
        <w:t>26.</w:t>
      </w:r>
      <w:r w:rsidR="00784809">
        <w:rPr>
          <w:rFonts w:ascii="Times New Roman" w:hAnsi="Times New Roman" w:cs="Times New Roman"/>
          <w:b/>
          <w:sz w:val="24"/>
          <w:u w:val="single"/>
        </w:rPr>
        <w:t>02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7A323E16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F24C76" w:rsidRPr="00F24C76">
        <w:rPr>
          <w:rFonts w:ascii="Times New Roman" w:hAnsi="Times New Roman" w:cs="Times New Roman"/>
          <w:sz w:val="22"/>
          <w:szCs w:val="22"/>
        </w:rPr>
        <w:t>lini</w:t>
      </w:r>
      <w:r w:rsidR="00F24C76">
        <w:rPr>
          <w:rFonts w:ascii="Times New Roman" w:hAnsi="Times New Roman" w:cs="Times New Roman"/>
          <w:sz w:val="22"/>
          <w:szCs w:val="22"/>
        </w:rPr>
        <w:t>i</w:t>
      </w:r>
      <w:r w:rsidR="00F24C76" w:rsidRPr="00F24C76">
        <w:rPr>
          <w:rFonts w:ascii="Times New Roman" w:hAnsi="Times New Roman" w:cs="Times New Roman"/>
          <w:sz w:val="22"/>
          <w:szCs w:val="22"/>
        </w:rPr>
        <w:t xml:space="preserve"> </w:t>
      </w:r>
      <w:r w:rsidR="00D14DCF">
        <w:rPr>
          <w:rFonts w:ascii="Times New Roman" w:hAnsi="Times New Roman" w:cs="Times New Roman"/>
          <w:sz w:val="22"/>
          <w:szCs w:val="22"/>
        </w:rPr>
        <w:t xml:space="preserve">do </w:t>
      </w:r>
      <w:r w:rsidR="00D14DCF" w:rsidRPr="00D14DCF">
        <w:rPr>
          <w:rFonts w:ascii="Times New Roman" w:hAnsi="Times New Roman" w:cs="Times New Roman"/>
          <w:sz w:val="22"/>
          <w:szCs w:val="22"/>
        </w:rPr>
        <w:t>immonotoksykologii</w:t>
      </w:r>
      <w:r w:rsidR="00F24C76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19B5603B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F24C76">
        <w:rPr>
          <w:rFonts w:ascii="Times New Roman" w:hAnsi="Times New Roman" w:cs="Times New Roman"/>
          <w:b/>
          <w:bCs/>
          <w:u w:val="single"/>
        </w:rPr>
        <w:t>1</w:t>
      </w:r>
      <w:r w:rsidR="00D14DCF">
        <w:rPr>
          <w:rFonts w:ascii="Times New Roman" w:hAnsi="Times New Roman" w:cs="Times New Roman"/>
          <w:b/>
          <w:bCs/>
          <w:u w:val="single"/>
        </w:rPr>
        <w:t>3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27B0AE3" w14:textId="77777777" w:rsid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</w:p>
    <w:p w14:paraId="55C7CD0A" w14:textId="6FB56FC5" w:rsidR="00F24C76" w:rsidRP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Linie</w:t>
      </w:r>
      <w:r w:rsidR="00D14DCF">
        <w:rPr>
          <w:rFonts w:ascii="Times New Roman" w:hAnsi="Times New Roman" w:cs="Times New Roman"/>
          <w:sz w:val="22"/>
          <w:szCs w:val="22"/>
        </w:rPr>
        <w:t xml:space="preserve"> do</w:t>
      </w:r>
      <w:r w:rsidRPr="00F24C76">
        <w:rPr>
          <w:rFonts w:ascii="Times New Roman" w:hAnsi="Times New Roman" w:cs="Times New Roman"/>
          <w:sz w:val="22"/>
          <w:szCs w:val="22"/>
        </w:rPr>
        <w:t xml:space="preserve"> </w:t>
      </w:r>
      <w:r w:rsidR="00D14DCF" w:rsidRPr="00D14DCF">
        <w:rPr>
          <w:rFonts w:ascii="Times New Roman" w:hAnsi="Times New Roman" w:cs="Times New Roman"/>
          <w:sz w:val="22"/>
          <w:szCs w:val="22"/>
        </w:rPr>
        <w:t>immonotoksykologii</w:t>
      </w:r>
      <w:r w:rsidRPr="00F24C76">
        <w:rPr>
          <w:rFonts w:ascii="Times New Roman" w:hAnsi="Times New Roman" w:cs="Times New Roman"/>
          <w:sz w:val="22"/>
          <w:szCs w:val="22"/>
        </w:rPr>
        <w:t>:</w:t>
      </w:r>
    </w:p>
    <w:p w14:paraId="07D279F4" w14:textId="313F62E4" w:rsidR="00D14DCF" w:rsidRPr="00D14DCF" w:rsidRDefault="00D14DCF" w:rsidP="00D14DCF">
      <w:pPr>
        <w:jc w:val="both"/>
        <w:rPr>
          <w:rFonts w:ascii="Times New Roman" w:hAnsi="Times New Roman" w:cs="Times New Roman"/>
          <w:sz w:val="22"/>
          <w:szCs w:val="22"/>
        </w:rPr>
      </w:pPr>
      <w:r w:rsidRPr="00D14DCF">
        <w:rPr>
          <w:rFonts w:ascii="Times New Roman" w:hAnsi="Times New Roman" w:cs="Times New Roman"/>
          <w:sz w:val="22"/>
          <w:szCs w:val="22"/>
        </w:rPr>
        <w:t>1</w:t>
      </w:r>
      <w:r w:rsidR="004E2084">
        <w:rPr>
          <w:rFonts w:ascii="Times New Roman" w:hAnsi="Times New Roman" w:cs="Times New Roman"/>
          <w:sz w:val="22"/>
          <w:szCs w:val="22"/>
        </w:rPr>
        <w:t>.</w:t>
      </w:r>
      <w:r w:rsidRPr="00D14DCF">
        <w:rPr>
          <w:rFonts w:ascii="Times New Roman" w:hAnsi="Times New Roman" w:cs="Times New Roman"/>
          <w:sz w:val="22"/>
          <w:szCs w:val="22"/>
        </w:rPr>
        <w:t xml:space="preserve"> RAW264.7</w:t>
      </w:r>
    </w:p>
    <w:p w14:paraId="309D33CC" w14:textId="67C19D17" w:rsidR="00D14DCF" w:rsidRPr="00D14DCF" w:rsidRDefault="00D14DCF" w:rsidP="00D14DCF">
      <w:pPr>
        <w:jc w:val="both"/>
        <w:rPr>
          <w:rFonts w:ascii="Times New Roman" w:hAnsi="Times New Roman" w:cs="Times New Roman"/>
          <w:sz w:val="22"/>
          <w:szCs w:val="22"/>
        </w:rPr>
      </w:pPr>
      <w:r w:rsidRPr="00D14DCF">
        <w:rPr>
          <w:rFonts w:ascii="Times New Roman" w:hAnsi="Times New Roman" w:cs="Times New Roman"/>
          <w:sz w:val="22"/>
          <w:szCs w:val="22"/>
        </w:rPr>
        <w:t>2</w:t>
      </w:r>
      <w:r w:rsidR="004E2084">
        <w:rPr>
          <w:rFonts w:ascii="Times New Roman" w:hAnsi="Times New Roman" w:cs="Times New Roman"/>
          <w:sz w:val="22"/>
          <w:szCs w:val="22"/>
        </w:rPr>
        <w:t>.</w:t>
      </w:r>
      <w:r w:rsidRPr="00D14DCF">
        <w:rPr>
          <w:rFonts w:ascii="Times New Roman" w:hAnsi="Times New Roman" w:cs="Times New Roman"/>
          <w:sz w:val="22"/>
          <w:szCs w:val="22"/>
        </w:rPr>
        <w:t xml:space="preserve"> THP-1</w:t>
      </w:r>
    </w:p>
    <w:p w14:paraId="19D8EEC1" w14:textId="09B47A83" w:rsidR="00D14DCF" w:rsidRPr="00E82F46" w:rsidRDefault="00D14DCF" w:rsidP="00D14DCF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E82F46">
        <w:rPr>
          <w:rFonts w:ascii="Times New Roman" w:hAnsi="Times New Roman" w:cs="Times New Roman"/>
          <w:sz w:val="22"/>
          <w:szCs w:val="22"/>
          <w:lang w:val="en-AU"/>
        </w:rPr>
        <w:t>3</w:t>
      </w:r>
      <w:r w:rsidR="004E2084" w:rsidRPr="00E82F46">
        <w:rPr>
          <w:rFonts w:ascii="Times New Roman" w:hAnsi="Times New Roman" w:cs="Times New Roman"/>
          <w:sz w:val="22"/>
          <w:szCs w:val="22"/>
          <w:lang w:val="en-AU"/>
        </w:rPr>
        <w:t>.</w:t>
      </w:r>
      <w:r w:rsidRPr="00E82F46">
        <w:rPr>
          <w:rFonts w:ascii="Times New Roman" w:hAnsi="Times New Roman" w:cs="Times New Roman"/>
          <w:sz w:val="22"/>
          <w:szCs w:val="22"/>
          <w:lang w:val="en-AU"/>
        </w:rPr>
        <w:t xml:space="preserve"> HL-60</w:t>
      </w:r>
    </w:p>
    <w:p w14:paraId="324C2D31" w14:textId="6BCCB06E" w:rsidR="00D14DCF" w:rsidRPr="00E82F46" w:rsidRDefault="00D14DCF" w:rsidP="00D14DCF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E82F46">
        <w:rPr>
          <w:rFonts w:ascii="Times New Roman" w:hAnsi="Times New Roman" w:cs="Times New Roman"/>
          <w:sz w:val="22"/>
          <w:szCs w:val="22"/>
          <w:lang w:val="en-AU"/>
        </w:rPr>
        <w:t>4</w:t>
      </w:r>
      <w:r w:rsidR="004E2084" w:rsidRPr="00E82F46">
        <w:rPr>
          <w:rFonts w:ascii="Times New Roman" w:hAnsi="Times New Roman" w:cs="Times New Roman"/>
          <w:sz w:val="22"/>
          <w:szCs w:val="22"/>
          <w:lang w:val="en-AU"/>
        </w:rPr>
        <w:t>.</w:t>
      </w:r>
      <w:r w:rsidRPr="00E82F46">
        <w:rPr>
          <w:rFonts w:ascii="Times New Roman" w:hAnsi="Times New Roman" w:cs="Times New Roman"/>
          <w:sz w:val="22"/>
          <w:szCs w:val="22"/>
          <w:lang w:val="en-AU"/>
        </w:rPr>
        <w:t xml:space="preserve"> Primary Peripheral Blood Mononuclear Cells (PBMC), Normal, Human</w:t>
      </w:r>
    </w:p>
    <w:p w14:paraId="2F6E8ACA" w14:textId="269958AF" w:rsidR="00D14DCF" w:rsidRPr="00D14DCF" w:rsidRDefault="00D14DCF" w:rsidP="00D14DCF">
      <w:pPr>
        <w:jc w:val="both"/>
        <w:rPr>
          <w:rFonts w:ascii="Times New Roman" w:hAnsi="Times New Roman" w:cs="Times New Roman"/>
          <w:sz w:val="22"/>
          <w:szCs w:val="22"/>
        </w:rPr>
      </w:pPr>
      <w:r w:rsidRPr="00D14DCF">
        <w:rPr>
          <w:rFonts w:ascii="Times New Roman" w:hAnsi="Times New Roman" w:cs="Times New Roman"/>
          <w:sz w:val="22"/>
          <w:szCs w:val="22"/>
        </w:rPr>
        <w:t>5</w:t>
      </w:r>
      <w:r w:rsidR="004E2084">
        <w:rPr>
          <w:rFonts w:ascii="Times New Roman" w:hAnsi="Times New Roman" w:cs="Times New Roman"/>
          <w:sz w:val="22"/>
          <w:szCs w:val="22"/>
        </w:rPr>
        <w:t>.</w:t>
      </w:r>
      <w:r w:rsidRPr="00D14DCF">
        <w:rPr>
          <w:rFonts w:ascii="Times New Roman" w:hAnsi="Times New Roman" w:cs="Times New Roman"/>
          <w:sz w:val="22"/>
          <w:szCs w:val="22"/>
        </w:rPr>
        <w:t xml:space="preserve"> HepG2</w:t>
      </w:r>
    </w:p>
    <w:p w14:paraId="3ECF46FE" w14:textId="63EBFAA1" w:rsidR="00D14DCF" w:rsidRPr="00D14DCF" w:rsidRDefault="00D14DCF" w:rsidP="00D14DCF">
      <w:pPr>
        <w:jc w:val="both"/>
        <w:rPr>
          <w:rFonts w:ascii="Times New Roman" w:hAnsi="Times New Roman" w:cs="Times New Roman"/>
          <w:sz w:val="22"/>
          <w:szCs w:val="22"/>
        </w:rPr>
      </w:pPr>
      <w:r w:rsidRPr="00D14DCF">
        <w:rPr>
          <w:rFonts w:ascii="Times New Roman" w:hAnsi="Times New Roman" w:cs="Times New Roman"/>
          <w:sz w:val="22"/>
          <w:szCs w:val="22"/>
        </w:rPr>
        <w:t>6</w:t>
      </w:r>
      <w:r w:rsidR="004E2084">
        <w:rPr>
          <w:rFonts w:ascii="Times New Roman" w:hAnsi="Times New Roman" w:cs="Times New Roman"/>
          <w:sz w:val="22"/>
          <w:szCs w:val="22"/>
        </w:rPr>
        <w:t>.</w:t>
      </w:r>
      <w:r w:rsidRPr="00D14DCF">
        <w:rPr>
          <w:rFonts w:ascii="Times New Roman" w:hAnsi="Times New Roman" w:cs="Times New Roman"/>
          <w:sz w:val="22"/>
          <w:szCs w:val="22"/>
        </w:rPr>
        <w:t xml:space="preserve"> NK92</w:t>
      </w:r>
    </w:p>
    <w:p w14:paraId="276D6423" w14:textId="6EFAD025" w:rsidR="00FF56A9" w:rsidRDefault="00D14DCF" w:rsidP="00D14DCF">
      <w:pPr>
        <w:jc w:val="both"/>
        <w:rPr>
          <w:rFonts w:ascii="Times New Roman" w:hAnsi="Times New Roman" w:cs="Times New Roman"/>
          <w:sz w:val="22"/>
          <w:szCs w:val="22"/>
        </w:rPr>
      </w:pPr>
      <w:r w:rsidRPr="00D14DCF">
        <w:rPr>
          <w:rFonts w:ascii="Times New Roman" w:hAnsi="Times New Roman" w:cs="Times New Roman"/>
          <w:sz w:val="22"/>
          <w:szCs w:val="22"/>
        </w:rPr>
        <w:t>7</w:t>
      </w:r>
      <w:r w:rsidR="004E2084">
        <w:rPr>
          <w:rFonts w:ascii="Times New Roman" w:hAnsi="Times New Roman" w:cs="Times New Roman"/>
          <w:sz w:val="22"/>
          <w:szCs w:val="22"/>
        </w:rPr>
        <w:t>.</w:t>
      </w:r>
      <w:r w:rsidRPr="00D14DCF">
        <w:rPr>
          <w:rFonts w:ascii="Times New Roman" w:hAnsi="Times New Roman" w:cs="Times New Roman"/>
          <w:sz w:val="22"/>
          <w:szCs w:val="22"/>
        </w:rPr>
        <w:t xml:space="preserve"> LLC-PK1</w:t>
      </w:r>
    </w:p>
    <w:p w14:paraId="671D2953" w14:textId="77777777" w:rsidR="00D14DCF" w:rsidRDefault="00D14DCF" w:rsidP="00D14DC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E591FD" w14:textId="44362B02" w:rsidR="00F24C76" w:rsidRDefault="00F24C76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Zapotrzebowanie objętościowe każdej z linii: Fiolka z najmniejszą dostępną ilością komórek</w:t>
      </w:r>
      <w:r w:rsidR="00F4143C">
        <w:rPr>
          <w:rFonts w:ascii="Times New Roman" w:hAnsi="Times New Roman" w:cs="Times New Roman"/>
          <w:sz w:val="22"/>
          <w:szCs w:val="22"/>
        </w:rPr>
        <w:t xml:space="preserve"> </w:t>
      </w:r>
      <w:r w:rsidR="00F4143C" w:rsidRPr="00F4143C">
        <w:rPr>
          <w:rFonts w:ascii="Times New Roman" w:hAnsi="Times New Roman" w:cs="Times New Roman"/>
          <w:sz w:val="22"/>
          <w:szCs w:val="22"/>
        </w:rPr>
        <w:t>pozwalającą na ich rozsianie</w:t>
      </w:r>
      <w:r w:rsidRPr="00F24C76">
        <w:rPr>
          <w:rFonts w:ascii="Times New Roman" w:hAnsi="Times New Roman" w:cs="Times New Roman"/>
          <w:sz w:val="22"/>
          <w:szCs w:val="22"/>
        </w:rPr>
        <w:t>.</w:t>
      </w:r>
    </w:p>
    <w:p w14:paraId="21CB77FF" w14:textId="77777777" w:rsidR="00F24C76" w:rsidRDefault="00F24C76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3E2E8F8E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</w:t>
      </w:r>
      <w:r w:rsidR="00E82F46">
        <w:rPr>
          <w:rFonts w:ascii="Times New Roman" w:hAnsi="Times New Roman" w:cs="Times New Roman"/>
          <w:bCs/>
          <w:sz w:val="22"/>
          <w:szCs w:val="22"/>
        </w:rPr>
        <w:t xml:space="preserve"> 04.</w:t>
      </w:r>
      <w:r w:rsidR="00784809">
        <w:rPr>
          <w:rFonts w:ascii="Times New Roman" w:hAnsi="Times New Roman" w:cs="Times New Roman"/>
          <w:bCs/>
          <w:sz w:val="22"/>
          <w:szCs w:val="22"/>
        </w:rPr>
        <w:t>0</w:t>
      </w:r>
      <w:r w:rsidR="00D14DCF">
        <w:rPr>
          <w:rFonts w:ascii="Times New Roman" w:hAnsi="Times New Roman" w:cs="Times New Roman"/>
          <w:bCs/>
          <w:sz w:val="22"/>
          <w:szCs w:val="22"/>
        </w:rPr>
        <w:t>3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784809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Cs/>
          <w:sz w:val="22"/>
          <w:szCs w:val="22"/>
        </w:rPr>
        <w:t>1</w:t>
      </w:r>
      <w:r w:rsidR="00D14DCF">
        <w:rPr>
          <w:rFonts w:ascii="Times New Roman" w:hAnsi="Times New Roman" w:cs="Times New Roman"/>
          <w:bCs/>
          <w:sz w:val="22"/>
          <w:szCs w:val="22"/>
        </w:rPr>
        <w:t>3</w:t>
      </w:r>
      <w:r w:rsidR="00784809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04E343DB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14DC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2341FD2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F24C76" w:rsidRPr="0047537E">
        <w:rPr>
          <w:rFonts w:ascii="Times New Roman" w:hAnsi="Times New Roman" w:cs="Times New Roman"/>
          <w:bCs/>
          <w:sz w:val="22"/>
          <w:szCs w:val="22"/>
        </w:rPr>
        <w:t>1</w:t>
      </w:r>
      <w:r w:rsidR="00D14DCF">
        <w:rPr>
          <w:rFonts w:ascii="Times New Roman" w:hAnsi="Times New Roman" w:cs="Times New Roman"/>
          <w:bCs/>
          <w:sz w:val="22"/>
          <w:szCs w:val="22"/>
        </w:rPr>
        <w:t>3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6140B">
        <w:rPr>
          <w:rFonts w:ascii="Times New Roman" w:hAnsi="Times New Roman" w:cs="Times New Roman"/>
          <w:sz w:val="22"/>
          <w:szCs w:val="22"/>
        </w:rPr>
        <w:t xml:space="preserve">usług związanych z dostawami </w:t>
      </w:r>
      <w:r w:rsidR="00D14DCF">
        <w:rPr>
          <w:rFonts w:ascii="Times New Roman" w:hAnsi="Times New Roman" w:cs="Times New Roman"/>
          <w:sz w:val="22"/>
          <w:szCs w:val="22"/>
        </w:rPr>
        <w:t xml:space="preserve">linii do </w:t>
      </w:r>
      <w:r w:rsidR="00D14DCF" w:rsidRPr="00D14DCF">
        <w:rPr>
          <w:rFonts w:ascii="Times New Roman" w:hAnsi="Times New Roman" w:cs="Times New Roman"/>
          <w:sz w:val="22"/>
          <w:szCs w:val="22"/>
        </w:rPr>
        <w:t>immonotoksykologii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225BB8A1" w:rsidR="00C13433" w:rsidRPr="00550189" w:rsidRDefault="00F24C76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Linie </w:t>
            </w:r>
            <w:r w:rsidR="00D14D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 </w:t>
            </w:r>
            <w:r w:rsidR="00D14DCF" w:rsidRPr="00D14D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immonotoksykologii</w:t>
            </w:r>
          </w:p>
        </w:tc>
        <w:tc>
          <w:tcPr>
            <w:tcW w:w="2126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14DCF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428C2506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RAW264.7</w:t>
            </w:r>
          </w:p>
        </w:tc>
        <w:tc>
          <w:tcPr>
            <w:tcW w:w="2126" w:type="dxa"/>
          </w:tcPr>
          <w:p w14:paraId="30EF3E7B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4DCF" w:rsidRPr="00550189" w14:paraId="7AFB4E71" w14:textId="77777777" w:rsidTr="0054592B">
        <w:trPr>
          <w:trHeight w:val="419"/>
        </w:trPr>
        <w:tc>
          <w:tcPr>
            <w:tcW w:w="3681" w:type="dxa"/>
          </w:tcPr>
          <w:p w14:paraId="444A1180" w14:textId="1575270E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THP-1</w:t>
            </w:r>
          </w:p>
        </w:tc>
        <w:tc>
          <w:tcPr>
            <w:tcW w:w="2126" w:type="dxa"/>
          </w:tcPr>
          <w:p w14:paraId="688E23A7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ABACD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DD0AFC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4DCF" w:rsidRPr="00550189" w14:paraId="6CC831D3" w14:textId="77777777" w:rsidTr="0054592B">
        <w:trPr>
          <w:trHeight w:val="419"/>
        </w:trPr>
        <w:tc>
          <w:tcPr>
            <w:tcW w:w="3681" w:type="dxa"/>
          </w:tcPr>
          <w:p w14:paraId="0C9F65EC" w14:textId="4A680FB0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HL-60</w:t>
            </w:r>
          </w:p>
        </w:tc>
        <w:tc>
          <w:tcPr>
            <w:tcW w:w="2126" w:type="dxa"/>
          </w:tcPr>
          <w:p w14:paraId="5A15CC40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4991F6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4DCF" w:rsidRPr="00E82F46" w14:paraId="44812835" w14:textId="77777777" w:rsidTr="0054592B">
        <w:trPr>
          <w:trHeight w:val="419"/>
        </w:trPr>
        <w:tc>
          <w:tcPr>
            <w:tcW w:w="3681" w:type="dxa"/>
          </w:tcPr>
          <w:p w14:paraId="70EC57A2" w14:textId="28412854" w:rsidR="00D14DCF" w:rsidRPr="00E82F46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AU"/>
              </w:rPr>
            </w:pPr>
            <w:r w:rsidRPr="00E82F46">
              <w:rPr>
                <w:rFonts w:ascii="Times New Roman" w:hAnsi="Times New Roman" w:cs="Times New Roman"/>
                <w:bCs/>
                <w:sz w:val="22"/>
                <w:szCs w:val="22"/>
                <w:lang w:val="en-AU"/>
              </w:rPr>
              <w:t>4. Primary Peripheral Blood Mononuclear Cells (PBMC), Normal, Human</w:t>
            </w:r>
          </w:p>
        </w:tc>
        <w:tc>
          <w:tcPr>
            <w:tcW w:w="2126" w:type="dxa"/>
          </w:tcPr>
          <w:p w14:paraId="35EACD86" w14:textId="77777777" w:rsidR="00D14DCF" w:rsidRPr="00E82F46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0BDB6846" w14:textId="77777777" w:rsidR="00D14DCF" w:rsidRPr="00E82F46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B3BE9B1" w14:textId="77777777" w:rsidR="00D14DCF" w:rsidRPr="00E82F46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D14DCF" w:rsidRPr="00550189" w14:paraId="506C4E9F" w14:textId="77777777" w:rsidTr="0054592B">
        <w:trPr>
          <w:trHeight w:val="419"/>
        </w:trPr>
        <w:tc>
          <w:tcPr>
            <w:tcW w:w="3681" w:type="dxa"/>
          </w:tcPr>
          <w:p w14:paraId="45C072A4" w14:textId="3C3C6DBB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HepG2</w:t>
            </w:r>
          </w:p>
        </w:tc>
        <w:tc>
          <w:tcPr>
            <w:tcW w:w="2126" w:type="dxa"/>
          </w:tcPr>
          <w:p w14:paraId="02FAC54A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F54D6" w14:textId="77777777" w:rsidR="00D14DCF" w:rsidRDefault="00D14DCF" w:rsidP="00D14DCF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F169558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4DCF" w:rsidRPr="00550189" w14:paraId="21BD7957" w14:textId="77777777" w:rsidTr="0054592B">
        <w:trPr>
          <w:trHeight w:val="419"/>
        </w:trPr>
        <w:tc>
          <w:tcPr>
            <w:tcW w:w="3681" w:type="dxa"/>
          </w:tcPr>
          <w:p w14:paraId="49B9ADAD" w14:textId="754A72B3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NK92</w:t>
            </w:r>
          </w:p>
        </w:tc>
        <w:tc>
          <w:tcPr>
            <w:tcW w:w="2126" w:type="dxa"/>
          </w:tcPr>
          <w:p w14:paraId="734893B2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57094D" w14:textId="77777777" w:rsidR="00D14DCF" w:rsidRDefault="00D14DCF" w:rsidP="00D14DCF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200CAFB5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4DCF" w:rsidRPr="00550189" w14:paraId="2E6C5789" w14:textId="77777777" w:rsidTr="0054592B">
        <w:trPr>
          <w:trHeight w:val="419"/>
        </w:trPr>
        <w:tc>
          <w:tcPr>
            <w:tcW w:w="3681" w:type="dxa"/>
          </w:tcPr>
          <w:p w14:paraId="070BBAC3" w14:textId="441F4014" w:rsidR="00D14DCF" w:rsidRPr="00D14DCF" w:rsidRDefault="00D14DCF" w:rsidP="00D14DC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14D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LLC-PK1 </w:t>
            </w:r>
          </w:p>
        </w:tc>
        <w:tc>
          <w:tcPr>
            <w:tcW w:w="2126" w:type="dxa"/>
          </w:tcPr>
          <w:p w14:paraId="68087CF7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AEFD6D" w14:textId="77777777" w:rsidR="00D14DCF" w:rsidRDefault="00D14DCF" w:rsidP="00D14DCF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5C3D1570" w14:textId="77777777" w:rsidR="00D14DCF" w:rsidRPr="00550189" w:rsidRDefault="00D14DCF" w:rsidP="00D14DC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E042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6698" w14:textId="77777777" w:rsidR="00E04291" w:rsidRDefault="00E04291" w:rsidP="00592469">
      <w:r>
        <w:separator/>
      </w:r>
    </w:p>
  </w:endnote>
  <w:endnote w:type="continuationSeparator" w:id="0">
    <w:p w14:paraId="7AC12AC9" w14:textId="77777777" w:rsidR="00E04291" w:rsidRDefault="00E04291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68E2" w14:textId="77777777" w:rsidR="00E04291" w:rsidRDefault="00E04291" w:rsidP="00592469">
      <w:r>
        <w:separator/>
      </w:r>
    </w:p>
  </w:footnote>
  <w:footnote w:type="continuationSeparator" w:id="0">
    <w:p w14:paraId="2437F576" w14:textId="77777777" w:rsidR="00E04291" w:rsidRDefault="00E04291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18"/>
  </w:num>
  <w:num w:numId="2" w16cid:durableId="1247543900">
    <w:abstractNumId w:val="24"/>
  </w:num>
  <w:num w:numId="3" w16cid:durableId="1262299997">
    <w:abstractNumId w:val="21"/>
  </w:num>
  <w:num w:numId="4" w16cid:durableId="245962170">
    <w:abstractNumId w:val="16"/>
  </w:num>
  <w:num w:numId="5" w16cid:durableId="375160147">
    <w:abstractNumId w:val="0"/>
  </w:num>
  <w:num w:numId="6" w16cid:durableId="912659609">
    <w:abstractNumId w:val="22"/>
  </w:num>
  <w:num w:numId="7" w16cid:durableId="85733115">
    <w:abstractNumId w:val="14"/>
  </w:num>
  <w:num w:numId="8" w16cid:durableId="1236474426">
    <w:abstractNumId w:val="19"/>
  </w:num>
  <w:num w:numId="9" w16cid:durableId="172109986">
    <w:abstractNumId w:val="8"/>
  </w:num>
  <w:num w:numId="10" w16cid:durableId="886379754">
    <w:abstractNumId w:val="5"/>
  </w:num>
  <w:num w:numId="11" w16cid:durableId="294717911">
    <w:abstractNumId w:val="17"/>
  </w:num>
  <w:num w:numId="12" w16cid:durableId="1124270428">
    <w:abstractNumId w:val="23"/>
  </w:num>
  <w:num w:numId="13" w16cid:durableId="416750266">
    <w:abstractNumId w:val="3"/>
  </w:num>
  <w:num w:numId="14" w16cid:durableId="1107509600">
    <w:abstractNumId w:val="7"/>
  </w:num>
  <w:num w:numId="15" w16cid:durableId="723257190">
    <w:abstractNumId w:val="6"/>
  </w:num>
  <w:num w:numId="16" w16cid:durableId="596443607">
    <w:abstractNumId w:val="2"/>
  </w:num>
  <w:num w:numId="17" w16cid:durableId="785926171">
    <w:abstractNumId w:val="15"/>
  </w:num>
  <w:num w:numId="18" w16cid:durableId="1941641886">
    <w:abstractNumId w:val="11"/>
  </w:num>
  <w:num w:numId="19" w16cid:durableId="1032195723">
    <w:abstractNumId w:val="12"/>
  </w:num>
  <w:num w:numId="20" w16cid:durableId="170486264">
    <w:abstractNumId w:val="9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0"/>
  </w:num>
  <w:num w:numId="24" w16cid:durableId="102893397">
    <w:abstractNumId w:val="13"/>
  </w:num>
  <w:num w:numId="25" w16cid:durableId="2086218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63F4"/>
    <w:rsid w:val="00907ADA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A01E8"/>
    <w:rsid w:val="00CA59E2"/>
    <w:rsid w:val="00CA5DAC"/>
    <w:rsid w:val="00CB5718"/>
    <w:rsid w:val="00CE1719"/>
    <w:rsid w:val="00D05F38"/>
    <w:rsid w:val="00D12F93"/>
    <w:rsid w:val="00D14DCF"/>
    <w:rsid w:val="00D36606"/>
    <w:rsid w:val="00D461B0"/>
    <w:rsid w:val="00D5007B"/>
    <w:rsid w:val="00D6140B"/>
    <w:rsid w:val="00D620A2"/>
    <w:rsid w:val="00D75566"/>
    <w:rsid w:val="00D905D7"/>
    <w:rsid w:val="00DC3012"/>
    <w:rsid w:val="00DC5696"/>
    <w:rsid w:val="00DE4C81"/>
    <w:rsid w:val="00DF493A"/>
    <w:rsid w:val="00E04291"/>
    <w:rsid w:val="00E15AB7"/>
    <w:rsid w:val="00E25CCC"/>
    <w:rsid w:val="00E32A35"/>
    <w:rsid w:val="00E82F46"/>
    <w:rsid w:val="00E86B15"/>
    <w:rsid w:val="00E9057E"/>
    <w:rsid w:val="00E916F9"/>
    <w:rsid w:val="00EA7333"/>
    <w:rsid w:val="00EC5A8D"/>
    <w:rsid w:val="00EE25D3"/>
    <w:rsid w:val="00F02709"/>
    <w:rsid w:val="00F13B11"/>
    <w:rsid w:val="00F24C76"/>
    <w:rsid w:val="00F354FA"/>
    <w:rsid w:val="00F4143C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5</cp:revision>
  <dcterms:created xsi:type="dcterms:W3CDTF">2024-02-26T06:52:00Z</dcterms:created>
  <dcterms:modified xsi:type="dcterms:W3CDTF">2024-02-26T10:54:00Z</dcterms:modified>
</cp:coreProperties>
</file>